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7B79" w:rsidRPr="00563426" w:rsidTr="00AD361A">
        <w:tc>
          <w:tcPr>
            <w:tcW w:w="9636" w:type="dxa"/>
            <w:shd w:val="clear" w:color="auto" w:fill="EEECE1"/>
          </w:tcPr>
          <w:p w:rsidR="00937B79" w:rsidRPr="00563426" w:rsidRDefault="00937B79" w:rsidP="00AD361A">
            <w:pPr>
              <w:jc w:val="both"/>
              <w:rPr>
                <w:rFonts w:ascii="Arial" w:hAnsi="Arial" w:cs="Arial"/>
                <w:sz w:val="24"/>
                <w:szCs w:val="24"/>
              </w:rPr>
            </w:pPr>
          </w:p>
          <w:p w:rsidR="00937B79" w:rsidRPr="00563426" w:rsidRDefault="00937B79" w:rsidP="00AD361A">
            <w:pPr>
              <w:jc w:val="both"/>
              <w:rPr>
                <w:rFonts w:ascii="Arial" w:hAnsi="Arial" w:cs="Arial"/>
                <w:b/>
                <w:sz w:val="24"/>
                <w:szCs w:val="24"/>
              </w:rPr>
            </w:pPr>
            <w:r w:rsidRPr="00563426">
              <w:rPr>
                <w:rFonts w:ascii="Arial" w:hAnsi="Arial" w:cs="Arial"/>
                <w:b/>
                <w:sz w:val="24"/>
                <w:szCs w:val="24"/>
              </w:rPr>
              <w:t>Ponudba                                                                                                  Obr. 5</w:t>
            </w:r>
          </w:p>
          <w:p w:rsidR="00937B79" w:rsidRPr="00563426" w:rsidRDefault="00937B79" w:rsidP="00AD361A">
            <w:pPr>
              <w:jc w:val="both"/>
              <w:rPr>
                <w:rFonts w:ascii="Arial" w:hAnsi="Arial" w:cs="Arial"/>
                <w:sz w:val="24"/>
                <w:szCs w:val="24"/>
              </w:rPr>
            </w:pPr>
          </w:p>
        </w:tc>
      </w:tr>
    </w:tbl>
    <w:p w:rsidR="00937B79" w:rsidRDefault="00937B79" w:rsidP="00937B79">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5478"/>
      </w:tblGrid>
      <w:tr w:rsidR="00937B79" w:rsidRPr="00563426" w:rsidTr="00AD361A">
        <w:tc>
          <w:tcPr>
            <w:tcW w:w="3794" w:type="dxa"/>
            <w:shd w:val="clear" w:color="auto" w:fill="EEECE1"/>
          </w:tcPr>
          <w:p w:rsidR="00937B79" w:rsidRPr="00563426" w:rsidRDefault="00937B79" w:rsidP="00AD361A">
            <w:pPr>
              <w:jc w:val="both"/>
              <w:rPr>
                <w:rFonts w:ascii="Arial" w:hAnsi="Arial" w:cs="Arial"/>
                <w:sz w:val="24"/>
                <w:szCs w:val="24"/>
              </w:rPr>
            </w:pPr>
          </w:p>
          <w:p w:rsidR="00937B79" w:rsidRPr="00563426" w:rsidRDefault="00937B79" w:rsidP="00AD361A">
            <w:pPr>
              <w:jc w:val="both"/>
              <w:rPr>
                <w:rFonts w:ascii="Arial" w:hAnsi="Arial" w:cs="Arial"/>
                <w:sz w:val="24"/>
                <w:szCs w:val="24"/>
              </w:rPr>
            </w:pPr>
            <w:r w:rsidRPr="00563426">
              <w:rPr>
                <w:rFonts w:ascii="Arial" w:hAnsi="Arial" w:cs="Arial"/>
                <w:sz w:val="24"/>
                <w:szCs w:val="24"/>
              </w:rPr>
              <w:t>Naročnik:</w:t>
            </w:r>
          </w:p>
        </w:tc>
        <w:tc>
          <w:tcPr>
            <w:tcW w:w="5842" w:type="dxa"/>
            <w:shd w:val="clear" w:color="auto" w:fill="auto"/>
          </w:tcPr>
          <w:p w:rsidR="00937B79" w:rsidRPr="00563426" w:rsidRDefault="00937B79" w:rsidP="00AD361A">
            <w:pPr>
              <w:jc w:val="both"/>
              <w:rPr>
                <w:rFonts w:ascii="Arial" w:hAnsi="Arial" w:cs="Arial"/>
                <w:sz w:val="24"/>
                <w:szCs w:val="24"/>
              </w:rPr>
            </w:pPr>
            <w:r w:rsidRPr="00563426">
              <w:rPr>
                <w:rFonts w:ascii="Arial" w:hAnsi="Arial" w:cs="Arial"/>
                <w:sz w:val="24"/>
                <w:szCs w:val="24"/>
              </w:rPr>
              <w:t>OBČINA RADLJE OB DRAVI</w:t>
            </w:r>
          </w:p>
          <w:p w:rsidR="00937B79" w:rsidRPr="00563426" w:rsidRDefault="00937B79" w:rsidP="00AD361A">
            <w:pPr>
              <w:jc w:val="both"/>
              <w:rPr>
                <w:rFonts w:ascii="Arial" w:hAnsi="Arial" w:cs="Arial"/>
                <w:sz w:val="24"/>
                <w:szCs w:val="24"/>
              </w:rPr>
            </w:pPr>
            <w:r w:rsidRPr="00563426">
              <w:rPr>
                <w:rFonts w:ascii="Arial" w:hAnsi="Arial" w:cs="Arial"/>
                <w:sz w:val="24"/>
                <w:szCs w:val="24"/>
              </w:rPr>
              <w:t>Mariborska cesta 7, 2360 Radlje ob Dravi</w:t>
            </w:r>
          </w:p>
          <w:p w:rsidR="00937B79" w:rsidRPr="00563426" w:rsidRDefault="00937B79" w:rsidP="00AD361A">
            <w:pPr>
              <w:jc w:val="both"/>
              <w:rPr>
                <w:rFonts w:ascii="Arial" w:hAnsi="Arial" w:cs="Arial"/>
                <w:sz w:val="24"/>
                <w:szCs w:val="24"/>
              </w:rPr>
            </w:pPr>
          </w:p>
        </w:tc>
      </w:tr>
    </w:tbl>
    <w:p w:rsidR="00937B79" w:rsidRDefault="00937B79" w:rsidP="00937B79">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488"/>
      </w:tblGrid>
      <w:tr w:rsidR="00937B79" w:rsidRPr="00563426" w:rsidTr="00AD361A">
        <w:tc>
          <w:tcPr>
            <w:tcW w:w="3794" w:type="dxa"/>
            <w:shd w:val="clear" w:color="auto" w:fill="EEECE1"/>
          </w:tcPr>
          <w:p w:rsidR="00937B79" w:rsidRPr="00563426" w:rsidRDefault="00937B79" w:rsidP="00AD361A">
            <w:pPr>
              <w:jc w:val="both"/>
              <w:rPr>
                <w:rFonts w:ascii="Arial" w:hAnsi="Arial" w:cs="Arial"/>
                <w:sz w:val="24"/>
                <w:szCs w:val="24"/>
              </w:rPr>
            </w:pPr>
          </w:p>
          <w:p w:rsidR="00937B79" w:rsidRPr="00563426" w:rsidRDefault="00937B79" w:rsidP="00AD361A">
            <w:pPr>
              <w:jc w:val="both"/>
              <w:rPr>
                <w:rFonts w:ascii="Arial" w:hAnsi="Arial" w:cs="Arial"/>
                <w:sz w:val="24"/>
                <w:szCs w:val="24"/>
              </w:rPr>
            </w:pPr>
            <w:r w:rsidRPr="00563426">
              <w:rPr>
                <w:rFonts w:ascii="Arial" w:hAnsi="Arial" w:cs="Arial"/>
                <w:sz w:val="24"/>
                <w:szCs w:val="24"/>
              </w:rPr>
              <w:t>Predmet javnega naročila:</w:t>
            </w:r>
          </w:p>
        </w:tc>
        <w:tc>
          <w:tcPr>
            <w:tcW w:w="5842" w:type="dxa"/>
            <w:shd w:val="clear" w:color="auto" w:fill="auto"/>
          </w:tcPr>
          <w:p w:rsidR="00937B79" w:rsidRPr="00563426" w:rsidRDefault="00937B79" w:rsidP="00AD361A">
            <w:pPr>
              <w:jc w:val="both"/>
              <w:rPr>
                <w:rFonts w:ascii="Arial" w:hAnsi="Arial" w:cs="Arial"/>
                <w:sz w:val="24"/>
                <w:szCs w:val="24"/>
              </w:rPr>
            </w:pPr>
            <w:r w:rsidRPr="00A430A6">
              <w:rPr>
                <w:rFonts w:ascii="Arial" w:hAnsi="Arial" w:cs="Arial"/>
                <w:sz w:val="24"/>
                <w:szCs w:val="24"/>
              </w:rPr>
              <w:t>IZVAJANJE ŠOLSKIH PREVOZOV V OBČINI</w:t>
            </w:r>
            <w:r>
              <w:rPr>
                <w:rFonts w:ascii="Arial" w:hAnsi="Arial" w:cs="Arial"/>
                <w:sz w:val="24"/>
                <w:szCs w:val="24"/>
              </w:rPr>
              <w:t xml:space="preserve"> RADLJE OB DRAVI ZA OBDOBJE 2016/2017, 2017/2018 IN 2018</w:t>
            </w:r>
            <w:r w:rsidRPr="00A430A6">
              <w:rPr>
                <w:rFonts w:ascii="Arial" w:hAnsi="Arial" w:cs="Arial"/>
                <w:sz w:val="24"/>
                <w:szCs w:val="24"/>
              </w:rPr>
              <w:t>/201</w:t>
            </w:r>
            <w:r>
              <w:rPr>
                <w:rFonts w:ascii="Arial" w:hAnsi="Arial" w:cs="Arial"/>
                <w:sz w:val="24"/>
                <w:szCs w:val="24"/>
              </w:rPr>
              <w:t>9</w:t>
            </w:r>
          </w:p>
        </w:tc>
      </w:tr>
    </w:tbl>
    <w:p w:rsidR="00937B79" w:rsidRDefault="00937B79" w:rsidP="00937B79">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5445"/>
      </w:tblGrid>
      <w:tr w:rsidR="00937B79" w:rsidRPr="00563426" w:rsidTr="00AD361A">
        <w:tc>
          <w:tcPr>
            <w:tcW w:w="3794" w:type="dxa"/>
            <w:shd w:val="clear" w:color="auto" w:fill="EEECE1"/>
          </w:tcPr>
          <w:p w:rsidR="00937B79" w:rsidRPr="00563426" w:rsidRDefault="00937B79" w:rsidP="00AD361A">
            <w:pPr>
              <w:jc w:val="both"/>
              <w:rPr>
                <w:rFonts w:ascii="Arial" w:hAnsi="Arial" w:cs="Arial"/>
                <w:sz w:val="24"/>
                <w:szCs w:val="24"/>
              </w:rPr>
            </w:pPr>
          </w:p>
          <w:p w:rsidR="00937B79" w:rsidRPr="00563426" w:rsidRDefault="00937B79" w:rsidP="00AD361A">
            <w:pPr>
              <w:jc w:val="both"/>
              <w:rPr>
                <w:rFonts w:ascii="Arial" w:hAnsi="Arial" w:cs="Arial"/>
                <w:sz w:val="24"/>
                <w:szCs w:val="24"/>
              </w:rPr>
            </w:pPr>
            <w:r w:rsidRPr="00563426">
              <w:rPr>
                <w:rFonts w:ascii="Arial" w:hAnsi="Arial" w:cs="Arial"/>
                <w:sz w:val="24"/>
                <w:szCs w:val="24"/>
              </w:rPr>
              <w:t>Ponudnik:</w:t>
            </w:r>
          </w:p>
          <w:p w:rsidR="00937B79" w:rsidRPr="00563426" w:rsidRDefault="00937B79" w:rsidP="00AD361A">
            <w:pPr>
              <w:jc w:val="both"/>
              <w:rPr>
                <w:rFonts w:ascii="Arial" w:hAnsi="Arial" w:cs="Arial"/>
                <w:sz w:val="24"/>
                <w:szCs w:val="24"/>
              </w:rPr>
            </w:pPr>
          </w:p>
        </w:tc>
        <w:tc>
          <w:tcPr>
            <w:tcW w:w="5842" w:type="dxa"/>
            <w:shd w:val="clear" w:color="auto" w:fill="auto"/>
          </w:tcPr>
          <w:p w:rsidR="00937B79" w:rsidRPr="00563426" w:rsidRDefault="00937B79" w:rsidP="00AD361A">
            <w:pPr>
              <w:jc w:val="both"/>
              <w:rPr>
                <w:rFonts w:ascii="Arial" w:hAnsi="Arial" w:cs="Arial"/>
                <w:sz w:val="24"/>
                <w:szCs w:val="24"/>
              </w:rPr>
            </w:pPr>
          </w:p>
        </w:tc>
      </w:tr>
    </w:tbl>
    <w:p w:rsidR="00937B79" w:rsidRDefault="00937B79" w:rsidP="00937B79">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7B79" w:rsidRPr="00563426" w:rsidTr="00AD361A">
        <w:tc>
          <w:tcPr>
            <w:tcW w:w="9636" w:type="dxa"/>
            <w:shd w:val="clear" w:color="auto" w:fill="auto"/>
          </w:tcPr>
          <w:p w:rsidR="00937B79" w:rsidRPr="00563426" w:rsidRDefault="00937B79" w:rsidP="00AD361A">
            <w:pPr>
              <w:jc w:val="both"/>
              <w:rPr>
                <w:rFonts w:ascii="Arial" w:hAnsi="Arial" w:cs="Arial"/>
                <w:b/>
                <w:sz w:val="24"/>
                <w:szCs w:val="24"/>
              </w:rPr>
            </w:pPr>
            <w:r w:rsidRPr="00563426">
              <w:rPr>
                <w:rFonts w:ascii="Arial" w:hAnsi="Arial" w:cs="Arial"/>
                <w:b/>
                <w:sz w:val="24"/>
                <w:szCs w:val="24"/>
              </w:rPr>
              <w:t xml:space="preserve">Končna ponudbena cena: </w:t>
            </w:r>
          </w:p>
          <w:p w:rsidR="00937B79" w:rsidRPr="00563426" w:rsidRDefault="00937B79" w:rsidP="00AD361A">
            <w:pPr>
              <w:jc w:val="both"/>
              <w:rPr>
                <w:rFonts w:ascii="Arial" w:hAnsi="Arial" w:cs="Arial"/>
                <w:sz w:val="24"/>
                <w:szCs w:val="24"/>
              </w:rPr>
            </w:pPr>
            <w:r w:rsidRPr="00563426">
              <w:rPr>
                <w:rFonts w:ascii="Arial" w:hAnsi="Arial" w:cs="Arial"/>
                <w:sz w:val="24"/>
                <w:szCs w:val="24"/>
              </w:rPr>
              <w:t>Ponudbena cena je fiksna in oblikovana v skladu z navodili naročnika in vključuje stroške, ki jih bo imel ponudnik z realizacijo naročila.</w:t>
            </w:r>
            <w:r>
              <w:rPr>
                <w:rFonts w:ascii="Arial" w:hAnsi="Arial" w:cs="Arial"/>
                <w:sz w:val="24"/>
                <w:szCs w:val="24"/>
              </w:rPr>
              <w:t xml:space="preserve"> </w:t>
            </w:r>
            <w:r w:rsidRPr="00563426">
              <w:rPr>
                <w:rFonts w:ascii="Arial" w:hAnsi="Arial" w:cs="Arial"/>
                <w:sz w:val="24"/>
                <w:szCs w:val="24"/>
              </w:rPr>
              <w:t xml:space="preserve">Cene </w:t>
            </w:r>
            <w:r>
              <w:rPr>
                <w:rFonts w:ascii="Arial" w:hAnsi="Arial" w:cs="Arial"/>
                <w:sz w:val="24"/>
                <w:szCs w:val="24"/>
              </w:rPr>
              <w:t xml:space="preserve">za šolsko leto 2016/2017 so fiksne. </w:t>
            </w:r>
            <w:r w:rsidRPr="00A430A6">
              <w:rPr>
                <w:rFonts w:ascii="Arial" w:hAnsi="Arial" w:cs="Arial"/>
                <w:sz w:val="24"/>
                <w:szCs w:val="24"/>
              </w:rPr>
              <w:t xml:space="preserve">Cena za naslednja šolska leta se usklajuje na osnovi pisnega predloga izvajalca, in sicer za vsako šolsko leto posebej in s pričetkom 1. septembra tekočega šolskega leta. </w:t>
            </w:r>
            <w:r w:rsidRPr="00AF23AE">
              <w:rPr>
                <w:rFonts w:ascii="Arial" w:hAnsi="Arial" w:cs="Arial"/>
                <w:sz w:val="24"/>
                <w:szCs w:val="24"/>
              </w:rPr>
              <w:t>Cena se usklajuje v višini  indeksa rasti cen za življenjske potrebščine, če ta preseže 5%, vendar ne za več kot 10%.</w:t>
            </w:r>
          </w:p>
        </w:tc>
      </w:tr>
    </w:tbl>
    <w:p w:rsidR="00937B79" w:rsidRDefault="00937B79" w:rsidP="00937B79">
      <w:pPr>
        <w:jc w:val="both"/>
        <w:rPr>
          <w:rFonts w:ascii="Arial" w:hAnsi="Arial" w:cs="Arial"/>
          <w:sz w:val="24"/>
          <w:szCs w:val="24"/>
        </w:rPr>
      </w:pPr>
    </w:p>
    <w:p w:rsidR="00937B79" w:rsidRDefault="00937B79" w:rsidP="00937B79">
      <w:pPr>
        <w:jc w:val="both"/>
        <w:rPr>
          <w:rFonts w:ascii="Arial" w:hAnsi="Arial" w:cs="Arial"/>
          <w:sz w:val="24"/>
          <w:szCs w:val="24"/>
        </w:rPr>
      </w:pPr>
    </w:p>
    <w:p w:rsidR="00937B79" w:rsidRDefault="00937B79" w:rsidP="00937B79">
      <w:pPr>
        <w:jc w:val="both"/>
        <w:rPr>
          <w:rFonts w:ascii="Arial" w:hAnsi="Arial" w:cs="Arial"/>
          <w:sz w:val="24"/>
          <w:szCs w:val="24"/>
        </w:rPr>
      </w:pPr>
    </w:p>
    <w:tbl>
      <w:tblPr>
        <w:tblW w:w="0" w:type="auto"/>
        <w:tblLook w:val="01E0" w:firstRow="1" w:lastRow="1" w:firstColumn="1" w:lastColumn="1" w:noHBand="0" w:noVBand="0"/>
      </w:tblPr>
      <w:tblGrid>
        <w:gridCol w:w="4486"/>
        <w:gridCol w:w="4586"/>
      </w:tblGrid>
      <w:tr w:rsidR="00937B79" w:rsidRPr="00146024" w:rsidTr="00AD361A">
        <w:trPr>
          <w:trHeight w:val="465"/>
        </w:trPr>
        <w:tc>
          <w:tcPr>
            <w:tcW w:w="4888" w:type="dxa"/>
            <w:vMerge w:val="restart"/>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1.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Tišlerjev mlin</w:t>
            </w:r>
            <w:r w:rsidRPr="00146024">
              <w:rPr>
                <w:rFonts w:ascii="Arial Narrow" w:eastAsia="Tahoma" w:hAnsi="Arial Narrow" w:cs="Tahoma"/>
                <w:sz w:val="24"/>
                <w:szCs w:val="24"/>
              </w:rPr>
              <w:t xml:space="preserve"> – </w:t>
            </w:r>
            <w:r>
              <w:rPr>
                <w:rFonts w:ascii="Arial Narrow" w:eastAsia="Tahoma" w:hAnsi="Arial Narrow" w:cs="Tahoma"/>
                <w:sz w:val="24"/>
                <w:szCs w:val="24"/>
              </w:rPr>
              <w:t>Kojzekov most</w:t>
            </w:r>
            <w:r w:rsidRPr="00146024">
              <w:rPr>
                <w:rFonts w:ascii="Arial Narrow" w:eastAsia="Tahoma" w:hAnsi="Arial Narrow" w:cs="Tahoma"/>
                <w:sz w:val="24"/>
                <w:szCs w:val="24"/>
              </w:rPr>
              <w:t xml:space="preserve"> – </w:t>
            </w:r>
            <w:r>
              <w:rPr>
                <w:rFonts w:ascii="Arial Narrow" w:eastAsia="Tahoma" w:hAnsi="Arial Narrow" w:cs="Tahoma"/>
                <w:sz w:val="24"/>
                <w:szCs w:val="24"/>
              </w:rPr>
              <w:t xml:space="preserve">Vas – Tilgovo križišče – Havaji – Dobrava </w:t>
            </w:r>
            <w:r w:rsidRPr="00146024">
              <w:rPr>
                <w:rFonts w:ascii="Arial Narrow" w:eastAsia="Tahoma" w:hAnsi="Arial Narrow" w:cs="Tahoma"/>
                <w:sz w:val="24"/>
                <w:szCs w:val="24"/>
              </w:rPr>
              <w:t xml:space="preserve">– </w:t>
            </w:r>
            <w:smartTag w:uri="urn:schemas-microsoft-com:office:smarttags" w:element="PersonName">
              <w:smartTagPr>
                <w:attr w:name="ProductID" w:val="Osnovna šola Radlje"/>
              </w:smartTagPr>
              <w:r w:rsidRPr="00146024">
                <w:rPr>
                  <w:rFonts w:ascii="Arial Narrow" w:eastAsia="Tahoma" w:hAnsi="Arial Narrow" w:cs="Tahoma"/>
                  <w:sz w:val="24"/>
                  <w:szCs w:val="24"/>
                </w:rPr>
                <w:t>Osnovna šola Radlje</w:t>
              </w:r>
            </w:smartTag>
            <w:r w:rsidRPr="00146024">
              <w:rPr>
                <w:rFonts w:ascii="Arial Narrow" w:eastAsia="Tahoma" w:hAnsi="Arial Narrow" w:cs="Tahoma"/>
                <w:sz w:val="24"/>
                <w:szCs w:val="24"/>
              </w:rPr>
              <w:t xml:space="preserve"> ob Dravi</w:t>
            </w:r>
          </w:p>
        </w:tc>
        <w:tc>
          <w:tcPr>
            <w:tcW w:w="4889"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D</w:t>
            </w:r>
            <w:r>
              <w:rPr>
                <w:rFonts w:ascii="Arial Narrow" w:eastAsia="Tahoma" w:hAnsi="Arial Narrow" w:cs="Tahoma"/>
                <w:b/>
                <w:sz w:val="24"/>
              </w:rPr>
              <w:t>olžina relacije na dan: 18,40</w:t>
            </w:r>
            <w:r w:rsidRPr="00146024">
              <w:rPr>
                <w:rFonts w:ascii="Arial Narrow" w:eastAsia="Tahoma" w:hAnsi="Arial Narrow" w:cs="Tahoma"/>
                <w:b/>
                <w:sz w:val="24"/>
              </w:rPr>
              <w:t xml:space="preserve"> km</w:t>
            </w:r>
          </w:p>
        </w:tc>
      </w:tr>
      <w:tr w:rsidR="00937B79" w:rsidRPr="00146024" w:rsidTr="00AD361A">
        <w:trPr>
          <w:trHeight w:val="360"/>
        </w:trPr>
        <w:tc>
          <w:tcPr>
            <w:tcW w:w="4888"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89" w:type="dxa"/>
            <w:tcBorders>
              <w:top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47</w:t>
            </w:r>
          </w:p>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bl>
    <w:p w:rsidR="00937B79" w:rsidRDefault="00937B79" w:rsidP="00937B79">
      <w:pPr>
        <w:widowControl w:val="0"/>
        <w:suppressAutoHyphens/>
        <w:ind w:left="17"/>
        <w:rPr>
          <w:rFonts w:ascii="Arial Narrow" w:eastAsia="Tahoma" w:hAnsi="Arial Narrow"/>
          <w:b/>
          <w:sz w:val="24"/>
        </w:rPr>
      </w:pPr>
    </w:p>
    <w:p w:rsidR="00937B79" w:rsidRDefault="00937B79" w:rsidP="00937B79">
      <w:pPr>
        <w:widowControl w:val="0"/>
        <w:suppressAutoHyphens/>
        <w:ind w:left="17"/>
        <w:rPr>
          <w:rFonts w:ascii="Arial Narrow" w:eastAsia="Tahoma" w:hAnsi="Arial Narrow"/>
          <w:b/>
          <w:sz w:val="24"/>
        </w:rPr>
      </w:pPr>
    </w:p>
    <w:p w:rsidR="00937B79" w:rsidRDefault="00937B79" w:rsidP="00937B79">
      <w:pPr>
        <w:widowControl w:val="0"/>
        <w:suppressAutoHyphens/>
        <w:ind w:left="17"/>
        <w:rPr>
          <w:rFonts w:ascii="Arial Narrow" w:eastAsia="Tahoma" w:hAnsi="Arial Narrow"/>
          <w:b/>
          <w:sz w:val="24"/>
        </w:rPr>
      </w:pPr>
    </w:p>
    <w:p w:rsidR="00937B79" w:rsidRDefault="00937B79" w:rsidP="00937B79">
      <w:pPr>
        <w:widowControl w:val="0"/>
        <w:suppressAutoHyphens/>
        <w:ind w:left="17"/>
        <w:rPr>
          <w:rFonts w:ascii="Arial Narrow" w:eastAsia="Tahoma" w:hAnsi="Arial Narrow"/>
          <w:b/>
          <w:sz w:val="24"/>
        </w:rPr>
      </w:pPr>
    </w:p>
    <w:p w:rsidR="00937B79" w:rsidRDefault="00937B79" w:rsidP="00937B79">
      <w:pPr>
        <w:widowControl w:val="0"/>
        <w:suppressAutoHyphens/>
        <w:ind w:left="17"/>
        <w:rPr>
          <w:rFonts w:ascii="Arial Narrow" w:eastAsia="Tahoma" w:hAnsi="Arial Narrow"/>
          <w:b/>
          <w:sz w:val="24"/>
        </w:rPr>
      </w:pPr>
    </w:p>
    <w:p w:rsidR="00937B79" w:rsidRDefault="00937B79" w:rsidP="00937B79">
      <w:pPr>
        <w:widowControl w:val="0"/>
        <w:suppressAutoHyphens/>
        <w:ind w:left="17"/>
        <w:rPr>
          <w:rFonts w:ascii="Arial Narrow" w:eastAsia="Tahoma" w:hAnsi="Arial Narrow"/>
          <w:b/>
          <w:sz w:val="24"/>
        </w:rPr>
      </w:pPr>
    </w:p>
    <w:p w:rsidR="00937B79" w:rsidRPr="009815F3" w:rsidRDefault="00937B79" w:rsidP="00937B79">
      <w:pPr>
        <w:widowControl w:val="0"/>
        <w:suppressAutoHyphens/>
        <w:ind w:left="17"/>
        <w:rPr>
          <w:rFonts w:ascii="Arial Narrow" w:eastAsia="Tahoma" w:hAnsi="Arial Narrow"/>
          <w:b/>
          <w:sz w:val="24"/>
        </w:rPr>
      </w:pPr>
    </w:p>
    <w:tbl>
      <w:tblPr>
        <w:tblW w:w="0" w:type="auto"/>
        <w:tblLook w:val="01E0" w:firstRow="1" w:lastRow="1" w:firstColumn="1" w:lastColumn="1" w:noHBand="0" w:noVBand="0"/>
      </w:tblPr>
      <w:tblGrid>
        <w:gridCol w:w="4491"/>
        <w:gridCol w:w="4581"/>
      </w:tblGrid>
      <w:tr w:rsidR="00937B79" w:rsidRPr="00146024" w:rsidTr="00AD361A">
        <w:trPr>
          <w:trHeight w:val="465"/>
        </w:trPr>
        <w:tc>
          <w:tcPr>
            <w:tcW w:w="4888" w:type="dxa"/>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lastRenderedPageBreak/>
              <w:t xml:space="preserve">2.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 xml:space="preserve">Zg. Vižinga (Moser) – Stara avtobusna postaja (Šrajner) – Osnovna šola Radlje ob Dravi </w:t>
            </w:r>
          </w:p>
        </w:tc>
        <w:tc>
          <w:tcPr>
            <w:tcW w:w="4889"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4,60 </w:t>
            </w:r>
            <w:r w:rsidRPr="00146024">
              <w:rPr>
                <w:rFonts w:ascii="Arial Narrow" w:eastAsia="Tahoma" w:hAnsi="Arial Narrow" w:cs="Tahoma"/>
                <w:b/>
                <w:sz w:val="24"/>
              </w:rPr>
              <w:t>km</w:t>
            </w:r>
          </w:p>
        </w:tc>
      </w:tr>
      <w:tr w:rsidR="00937B79" w:rsidRPr="00146024" w:rsidTr="00AD361A">
        <w:trPr>
          <w:trHeight w:val="360"/>
        </w:trPr>
        <w:tc>
          <w:tcPr>
            <w:tcW w:w="4888"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89"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12</w:t>
            </w:r>
          </w:p>
        </w:tc>
      </w:tr>
      <w:tr w:rsidR="00937B79" w:rsidRPr="00146024" w:rsidTr="00AD361A">
        <w:tc>
          <w:tcPr>
            <w:tcW w:w="4888" w:type="dxa"/>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89" w:type="dxa"/>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bl>
    <w:p w:rsidR="00937B79" w:rsidRPr="009815F3"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150"/>
        <w:gridCol w:w="61"/>
        <w:gridCol w:w="4861"/>
      </w:tblGrid>
      <w:tr w:rsidR="00937B79" w:rsidRPr="00146024" w:rsidTr="00AD361A">
        <w:trPr>
          <w:trHeight w:val="465"/>
        </w:trPr>
        <w:tc>
          <w:tcPr>
            <w:tcW w:w="4790" w:type="dxa"/>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t xml:space="preserve">3.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Sveti Trije Kralji (Zlatar -Skutnik- Junter- Odernik- Valtl)- Št. Janž pri Radljah (Hajnc- Ternik– Ledinek) – Osnovna šola Radlje ob Dravi</w:t>
            </w:r>
          </w:p>
        </w:tc>
        <w:tc>
          <w:tcPr>
            <w:tcW w:w="4922" w:type="dxa"/>
            <w:gridSpan w:val="2"/>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Dolžina relacije na dan: 58</w:t>
            </w:r>
            <w:r w:rsidRPr="00146024">
              <w:rPr>
                <w:rFonts w:ascii="Arial Narrow" w:eastAsia="Tahoma" w:hAnsi="Arial Narrow" w:cs="Tahoma"/>
                <w:b/>
                <w:sz w:val="24"/>
              </w:rPr>
              <w:t xml:space="preserve"> km</w:t>
            </w:r>
          </w:p>
        </w:tc>
      </w:tr>
      <w:tr w:rsidR="00937B79" w:rsidRPr="00146024" w:rsidTr="00AD361A">
        <w:trPr>
          <w:trHeight w:val="360"/>
        </w:trPr>
        <w:tc>
          <w:tcPr>
            <w:tcW w:w="4790"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922" w:type="dxa"/>
            <w:gridSpan w:val="2"/>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12</w:t>
            </w:r>
          </w:p>
        </w:tc>
      </w:tr>
      <w:tr w:rsidR="00937B79" w:rsidRPr="00146024" w:rsidTr="00AD361A">
        <w:tc>
          <w:tcPr>
            <w:tcW w:w="4790" w:type="dxa"/>
            <w:shd w:val="clear" w:color="auto" w:fill="auto"/>
          </w:tcPr>
          <w:p w:rsidR="00937B79" w:rsidRDefault="00937B79" w:rsidP="00AD361A">
            <w:pPr>
              <w:widowControl w:val="0"/>
              <w:suppressAutoHyphens/>
              <w:jc w:val="right"/>
              <w:rPr>
                <w:rFonts w:ascii="Arial Narrow" w:eastAsia="Tahoma" w:hAnsi="Arial Narrow" w:cs="Tahoma"/>
                <w:b/>
                <w:sz w:val="24"/>
              </w:rPr>
            </w:pPr>
          </w:p>
          <w:p w:rsidR="00937B79" w:rsidRDefault="00937B79" w:rsidP="00AD361A">
            <w:pPr>
              <w:widowControl w:val="0"/>
              <w:suppressAutoHyphens/>
              <w:jc w:val="right"/>
              <w:rPr>
                <w:rFonts w:ascii="Arial Narrow" w:eastAsia="Tahoma" w:hAnsi="Arial Narrow" w:cs="Tahoma"/>
                <w:b/>
                <w:sz w:val="24"/>
              </w:rPr>
            </w:pPr>
          </w:p>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922" w:type="dxa"/>
            <w:gridSpan w:val="2"/>
            <w:shd w:val="clear" w:color="auto" w:fill="auto"/>
          </w:tcPr>
          <w:p w:rsidR="00937B79" w:rsidRDefault="00937B79" w:rsidP="00AD361A">
            <w:pPr>
              <w:widowControl w:val="0"/>
              <w:suppressAutoHyphens/>
              <w:rPr>
                <w:rFonts w:ascii="Arial Narrow" w:eastAsia="Tahoma" w:hAnsi="Arial Narrow" w:cs="Tahoma"/>
                <w:b/>
                <w:sz w:val="24"/>
              </w:rPr>
            </w:pPr>
          </w:p>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                                                                  </w:t>
            </w:r>
            <w:r w:rsidRPr="00146024">
              <w:rPr>
                <w:rFonts w:ascii="Arial Narrow" w:eastAsia="Tahoma" w:hAnsi="Arial Narrow" w:cs="Tahoma"/>
                <w:b/>
                <w:sz w:val="24"/>
              </w:rPr>
              <w:t>Popust %:</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tc>
      </w:tr>
      <w:tr w:rsidR="00937B79" w:rsidRPr="00146024" w:rsidTr="00AD361A">
        <w:tc>
          <w:tcPr>
            <w:tcW w:w="9712" w:type="dxa"/>
            <w:gridSpan w:val="3"/>
            <w:shd w:val="clear" w:color="auto" w:fill="auto"/>
          </w:tcPr>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465"/>
        </w:trPr>
        <w:tc>
          <w:tcPr>
            <w:tcW w:w="4790" w:type="dxa"/>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t xml:space="preserve">4.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Št. Janž pri Radljah (Topler-Orožen)-Spodnja Vižinga (Maher-Vezovnik-Koležnik)-Osnovna šola Radlje ob Dravi</w:t>
            </w:r>
          </w:p>
        </w:tc>
        <w:tc>
          <w:tcPr>
            <w:tcW w:w="4922" w:type="dxa"/>
            <w:gridSpan w:val="2"/>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16,80 </w:t>
            </w:r>
            <w:r w:rsidRPr="00146024">
              <w:rPr>
                <w:rFonts w:ascii="Arial Narrow" w:eastAsia="Tahoma" w:hAnsi="Arial Narrow" w:cs="Tahoma"/>
                <w:b/>
                <w:sz w:val="24"/>
              </w:rPr>
              <w:t>km</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360"/>
        </w:trPr>
        <w:tc>
          <w:tcPr>
            <w:tcW w:w="4790"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922" w:type="dxa"/>
            <w:gridSpan w:val="2"/>
            <w:tcBorders>
              <w:top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5</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790"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lastRenderedPageBreak/>
              <w:t>Cena na dan:</w:t>
            </w:r>
          </w:p>
        </w:tc>
        <w:tc>
          <w:tcPr>
            <w:tcW w:w="4922" w:type="dxa"/>
            <w:gridSpan w:val="2"/>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4790" w:type="dxa"/>
            <w:vMerge w:val="restart"/>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t xml:space="preserve">5.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HE Vuhred- Zg. Kozji Vrh (Štich-Kavcl) – Hafnerjeva pot (Ravnjak- Kramljak) – Osnovna šola Radlje ob Dravi</w:t>
            </w:r>
          </w:p>
        </w:tc>
        <w:tc>
          <w:tcPr>
            <w:tcW w:w="4922" w:type="dxa"/>
            <w:gridSpan w:val="2"/>
            <w:tcBorders>
              <w:top w:val="nil"/>
              <w:left w:val="nil"/>
              <w:bottom w:val="nil"/>
              <w:right w:val="nil"/>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32,80 </w:t>
            </w:r>
            <w:r w:rsidRPr="00146024">
              <w:rPr>
                <w:rFonts w:ascii="Arial Narrow" w:eastAsia="Tahoma" w:hAnsi="Arial Narrow" w:cs="Tahoma"/>
                <w:b/>
                <w:sz w:val="24"/>
              </w:rPr>
              <w:t>km</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___________________________________________</w:t>
            </w: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790" w:type="dxa"/>
            <w:vMerge/>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6</w:t>
            </w: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0" w:type="dxa"/>
            <w:tcBorders>
              <w:top w:val="nil"/>
              <w:left w:val="nil"/>
              <w:bottom w:val="nil"/>
              <w:right w:val="nil"/>
            </w:tcBorders>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0" w:type="dxa"/>
            <w:tcBorders>
              <w:top w:val="nil"/>
              <w:left w:val="nil"/>
              <w:bottom w:val="nil"/>
              <w:right w:val="nil"/>
            </w:tcBorders>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0" w:type="dxa"/>
            <w:tcBorders>
              <w:top w:val="nil"/>
              <w:left w:val="nil"/>
              <w:bottom w:val="nil"/>
              <w:right w:val="nil"/>
            </w:tcBorders>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0" w:type="dxa"/>
            <w:tcBorders>
              <w:top w:val="nil"/>
              <w:left w:val="nil"/>
              <w:bottom w:val="nil"/>
              <w:right w:val="nil"/>
            </w:tcBorders>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0" w:type="dxa"/>
            <w:tcBorders>
              <w:top w:val="nil"/>
              <w:left w:val="nil"/>
              <w:bottom w:val="nil"/>
              <w:right w:val="nil"/>
            </w:tcBorders>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4790" w:type="dxa"/>
            <w:tcBorders>
              <w:top w:val="nil"/>
              <w:left w:val="nil"/>
              <w:bottom w:val="nil"/>
              <w:right w:val="nil"/>
            </w:tcBorders>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922" w:type="dxa"/>
            <w:gridSpan w:val="2"/>
            <w:tcBorders>
              <w:top w:val="nil"/>
              <w:left w:val="nil"/>
              <w:bottom w:val="nil"/>
              <w:right w:val="nil"/>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465"/>
        </w:trPr>
        <w:tc>
          <w:tcPr>
            <w:tcW w:w="4851" w:type="dxa"/>
            <w:gridSpan w:val="2"/>
            <w:vMerge w:val="restart"/>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6. SKLOP: </w:t>
            </w:r>
          </w:p>
          <w:p w:rsidR="00937B79" w:rsidRDefault="00937B79" w:rsidP="00AD361A">
            <w:pPr>
              <w:widowControl w:val="0"/>
              <w:suppressAutoHyphens/>
              <w:rPr>
                <w:rFonts w:ascii="Arial Narrow" w:eastAsia="Tahoma" w:hAnsi="Arial Narrow" w:cs="Tahoma"/>
                <w:sz w:val="24"/>
                <w:szCs w:val="24"/>
              </w:rPr>
            </w:pPr>
            <w:r>
              <w:rPr>
                <w:rFonts w:ascii="Arial Narrow" w:eastAsia="Tahoma" w:hAnsi="Arial Narrow" w:cs="Tahoma"/>
                <w:sz w:val="24"/>
                <w:szCs w:val="24"/>
              </w:rPr>
              <w:t>Sv. Anton na Pohorju (Progat-Godec-Kanop-Poberžnik-Žvikart) – Berdejenk – Osnovna šola Vuhred – Osnovna šola Radlje ob Dravi</w:t>
            </w:r>
          </w:p>
          <w:p w:rsidR="00937B79" w:rsidRPr="00146024" w:rsidRDefault="00937B79" w:rsidP="00AD361A">
            <w:pPr>
              <w:widowControl w:val="0"/>
              <w:suppressAutoHyphens/>
              <w:rPr>
                <w:rFonts w:ascii="Arial Narrow" w:eastAsia="Tahoma" w:hAnsi="Arial Narrow" w:cs="Tahoma"/>
                <w:b/>
                <w:sz w:val="24"/>
              </w:rPr>
            </w:pPr>
          </w:p>
        </w:tc>
        <w:tc>
          <w:tcPr>
            <w:tcW w:w="4861"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Dolžina relacije na dan: 40,80</w:t>
            </w:r>
            <w:r w:rsidRPr="00146024">
              <w:rPr>
                <w:rFonts w:ascii="Arial Narrow" w:eastAsia="Tahoma" w:hAnsi="Arial Narrow" w:cs="Tahoma"/>
                <w:b/>
                <w:sz w:val="24"/>
              </w:rPr>
              <w:t xml:space="preserve"> km</w:t>
            </w:r>
          </w:p>
        </w:tc>
      </w:tr>
      <w:tr w:rsidR="00937B79" w:rsidRPr="00146024" w:rsidTr="00AD361A">
        <w:trPr>
          <w:trHeight w:val="360"/>
        </w:trPr>
        <w:tc>
          <w:tcPr>
            <w:tcW w:w="4851" w:type="dxa"/>
            <w:gridSpan w:val="2"/>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61"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8</w:t>
            </w: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465"/>
        </w:trPr>
        <w:tc>
          <w:tcPr>
            <w:tcW w:w="4851" w:type="dxa"/>
            <w:gridSpan w:val="2"/>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t xml:space="preserve">7. SKLOP: </w:t>
            </w:r>
          </w:p>
          <w:p w:rsidR="00937B79" w:rsidRDefault="00937B79" w:rsidP="00AD361A">
            <w:pPr>
              <w:widowControl w:val="0"/>
              <w:suppressAutoHyphens/>
              <w:rPr>
                <w:rFonts w:ascii="Arial Narrow" w:eastAsia="Tahoma" w:hAnsi="Arial Narrow" w:cs="Tahoma"/>
                <w:sz w:val="24"/>
                <w:szCs w:val="24"/>
              </w:rPr>
            </w:pPr>
            <w:r>
              <w:rPr>
                <w:rFonts w:ascii="Arial Narrow" w:eastAsia="Tahoma" w:hAnsi="Arial Narrow" w:cs="Tahoma"/>
                <w:sz w:val="24"/>
                <w:szCs w:val="24"/>
              </w:rPr>
              <w:t>Sv. Anton na Pohorju – Palko – Urnaut – Zečić-Hartman- Ričnik – Polnarjev jarek (Gerold – Laznik)- Osnovna šola Vuhred – Osnovna šola Radlje ob Dravi</w:t>
            </w:r>
          </w:p>
          <w:p w:rsidR="00937B79" w:rsidRPr="00146024" w:rsidRDefault="00937B79" w:rsidP="00AD361A">
            <w:pPr>
              <w:widowControl w:val="0"/>
              <w:suppressAutoHyphens/>
              <w:rPr>
                <w:rFonts w:ascii="Arial Narrow" w:eastAsia="Tahoma" w:hAnsi="Arial Narrow" w:cs="Tahoma"/>
                <w:b/>
                <w:sz w:val="24"/>
              </w:rPr>
            </w:pPr>
          </w:p>
        </w:tc>
        <w:tc>
          <w:tcPr>
            <w:tcW w:w="4861"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44,20 </w:t>
            </w:r>
            <w:r w:rsidRPr="00146024">
              <w:rPr>
                <w:rFonts w:ascii="Arial Narrow" w:eastAsia="Tahoma" w:hAnsi="Arial Narrow" w:cs="Tahoma"/>
                <w:b/>
                <w:sz w:val="24"/>
              </w:rPr>
              <w:t>km</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360"/>
        </w:trPr>
        <w:tc>
          <w:tcPr>
            <w:tcW w:w="4851" w:type="dxa"/>
            <w:gridSpan w:val="2"/>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61"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Število otrok: </w:t>
            </w:r>
            <w:r>
              <w:rPr>
                <w:rFonts w:ascii="Arial Narrow" w:eastAsia="Tahoma" w:hAnsi="Arial Narrow" w:cs="Tahoma"/>
                <w:b/>
                <w:sz w:val="24"/>
              </w:rPr>
              <w:t>11</w:t>
            </w: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lastRenderedPageBreak/>
              <w:t>Cena na km z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gridSpan w:val="2"/>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bl>
    <w:p w:rsidR="00937B79"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524"/>
        <w:gridCol w:w="4548"/>
      </w:tblGrid>
      <w:tr w:rsidR="00937B79" w:rsidRPr="00146024" w:rsidTr="00AD361A">
        <w:trPr>
          <w:trHeight w:val="465"/>
        </w:trPr>
        <w:tc>
          <w:tcPr>
            <w:tcW w:w="4855" w:type="dxa"/>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EF0DAA">
              <w:rPr>
                <w:rFonts w:ascii="Arial Narrow" w:eastAsia="Tahoma" w:hAnsi="Arial Narrow" w:cs="Tahoma"/>
                <w:b/>
                <w:sz w:val="24"/>
              </w:rPr>
              <w:t>8. SKLOP:</w:t>
            </w:r>
            <w:r w:rsidRPr="00146024">
              <w:rPr>
                <w:rFonts w:ascii="Arial Narrow" w:eastAsia="Tahoma" w:hAnsi="Arial Narrow" w:cs="Tahoma"/>
                <w:b/>
                <w:sz w:val="24"/>
              </w:rPr>
              <w:t xml:space="preserve">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Smrečnik(Navok)</w:t>
            </w:r>
            <w:r w:rsidR="006A729B">
              <w:rPr>
                <w:rFonts w:ascii="Arial Narrow" w:eastAsia="Tahoma" w:hAnsi="Arial Narrow" w:cs="Tahoma"/>
                <w:sz w:val="24"/>
                <w:szCs w:val="24"/>
              </w:rPr>
              <w:t>-Sajevec</w:t>
            </w:r>
            <w:r>
              <w:rPr>
                <w:rFonts w:ascii="Arial Narrow" w:eastAsia="Tahoma" w:hAnsi="Arial Narrow" w:cs="Tahoma"/>
                <w:sz w:val="24"/>
                <w:szCs w:val="24"/>
              </w:rPr>
              <w:t xml:space="preserve">-OŠ Remšnik </w:t>
            </w:r>
          </w:p>
        </w:tc>
        <w:tc>
          <w:tcPr>
            <w:tcW w:w="4857"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Dolžina relacije na d</w:t>
            </w:r>
            <w:r>
              <w:rPr>
                <w:rFonts w:ascii="Arial Narrow" w:eastAsia="Tahoma" w:hAnsi="Arial Narrow" w:cs="Tahoma"/>
                <w:b/>
                <w:sz w:val="24"/>
              </w:rPr>
              <w:t xml:space="preserve">an:  </w:t>
            </w:r>
            <w:r w:rsidR="006A729B">
              <w:rPr>
                <w:rFonts w:ascii="Arial Narrow" w:eastAsia="Tahoma" w:hAnsi="Arial Narrow" w:cs="Tahoma"/>
                <w:b/>
                <w:sz w:val="24"/>
              </w:rPr>
              <w:t>16,80</w:t>
            </w:r>
            <w:r w:rsidRPr="00146024">
              <w:rPr>
                <w:rFonts w:ascii="Arial Narrow" w:eastAsia="Tahoma" w:hAnsi="Arial Narrow" w:cs="Tahoma"/>
                <w:b/>
                <w:sz w:val="24"/>
              </w:rPr>
              <w:t xml:space="preserve"> km</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360"/>
        </w:trPr>
        <w:tc>
          <w:tcPr>
            <w:tcW w:w="4855"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57"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8</w:t>
            </w:r>
          </w:p>
        </w:tc>
      </w:tr>
      <w:tr w:rsidR="00937B79" w:rsidRPr="00146024" w:rsidTr="00AD361A">
        <w:tc>
          <w:tcPr>
            <w:tcW w:w="4855"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57"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5"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57"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5"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57"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5"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57"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5"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857"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5"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57"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465"/>
        </w:trPr>
        <w:tc>
          <w:tcPr>
            <w:tcW w:w="4852" w:type="dxa"/>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t xml:space="preserve">9.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Šiler- Gašparić- Podrzavnik- OŠ Remšnik</w:t>
            </w:r>
          </w:p>
        </w:tc>
        <w:tc>
          <w:tcPr>
            <w:tcW w:w="4860"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w:t>
            </w:r>
            <w:r w:rsidR="006A729B">
              <w:rPr>
                <w:rFonts w:ascii="Arial Narrow" w:eastAsia="Tahoma" w:hAnsi="Arial Narrow" w:cs="Tahoma"/>
                <w:b/>
                <w:sz w:val="24"/>
              </w:rPr>
              <w:t>10,80</w:t>
            </w:r>
            <w:r w:rsidRPr="00146024">
              <w:rPr>
                <w:rFonts w:ascii="Arial Narrow" w:eastAsia="Tahoma" w:hAnsi="Arial Narrow" w:cs="Tahoma"/>
                <w:b/>
                <w:sz w:val="24"/>
              </w:rPr>
              <w:t xml:space="preserve"> km</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360"/>
        </w:trPr>
        <w:tc>
          <w:tcPr>
            <w:tcW w:w="4852"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60"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Število otrok: 7</w:t>
            </w:r>
          </w:p>
        </w:tc>
      </w:tr>
      <w:tr w:rsidR="00937B79" w:rsidRPr="00146024" w:rsidTr="00AD361A">
        <w:tc>
          <w:tcPr>
            <w:tcW w:w="4852"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60"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2"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60"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2"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60"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2"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60"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2"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860"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2"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60"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tc>
      </w:tr>
    </w:tbl>
    <w:p w:rsidR="00937B79" w:rsidRPr="009815F3"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488"/>
        <w:gridCol w:w="4584"/>
      </w:tblGrid>
      <w:tr w:rsidR="00937B79" w:rsidRPr="00146024" w:rsidTr="00AD361A">
        <w:trPr>
          <w:trHeight w:val="465"/>
        </w:trPr>
        <w:tc>
          <w:tcPr>
            <w:tcW w:w="4851" w:type="dxa"/>
            <w:vMerge w:val="restart"/>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10. SKLOP: </w:t>
            </w:r>
          </w:p>
          <w:p w:rsidR="00937B79" w:rsidRPr="00146024" w:rsidRDefault="00937B79" w:rsidP="00AD361A">
            <w:pPr>
              <w:widowControl w:val="0"/>
              <w:suppressAutoHyphens/>
              <w:rPr>
                <w:rFonts w:ascii="Arial Narrow" w:eastAsia="Tahoma" w:hAnsi="Arial Narrow" w:cs="Tahoma"/>
                <w:b/>
                <w:sz w:val="24"/>
              </w:rPr>
            </w:pPr>
            <w:r>
              <w:rPr>
                <w:rFonts w:ascii="Arial Narrow" w:eastAsia="Tahoma" w:hAnsi="Arial Narrow" w:cs="Tahoma"/>
                <w:sz w:val="24"/>
                <w:szCs w:val="24"/>
              </w:rPr>
              <w:t xml:space="preserve">Poročnik- Tumpl- Šmid- OŠ Remšnik </w:t>
            </w:r>
          </w:p>
        </w:tc>
        <w:tc>
          <w:tcPr>
            <w:tcW w:w="4861"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w:t>
            </w:r>
            <w:r w:rsidR="00E7224E">
              <w:rPr>
                <w:rFonts w:ascii="Arial Narrow" w:eastAsia="Tahoma" w:hAnsi="Arial Narrow" w:cs="Tahoma"/>
                <w:b/>
                <w:sz w:val="24"/>
              </w:rPr>
              <w:t>12,55</w:t>
            </w:r>
            <w:bookmarkStart w:id="0" w:name="_GoBack"/>
            <w:bookmarkEnd w:id="0"/>
            <w:r w:rsidRPr="00146024">
              <w:rPr>
                <w:rFonts w:ascii="Arial Narrow" w:eastAsia="Tahoma" w:hAnsi="Arial Narrow" w:cs="Tahoma"/>
                <w:b/>
                <w:sz w:val="24"/>
              </w:rPr>
              <w:t xml:space="preserve"> km</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360"/>
        </w:trPr>
        <w:tc>
          <w:tcPr>
            <w:tcW w:w="4851"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61"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Število otrok: </w:t>
            </w:r>
            <w:r>
              <w:rPr>
                <w:rFonts w:ascii="Arial Narrow" w:eastAsia="Tahoma" w:hAnsi="Arial Narrow" w:cs="Tahoma"/>
                <w:b/>
                <w:sz w:val="24"/>
              </w:rPr>
              <w:t>8</w:t>
            </w:r>
          </w:p>
        </w:tc>
      </w:tr>
      <w:tr w:rsidR="00937B79" w:rsidRPr="00146024" w:rsidTr="00AD361A">
        <w:tc>
          <w:tcPr>
            <w:tcW w:w="4851"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lastRenderedPageBreak/>
              <w:t>Cena na km z DDV:</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51"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61"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bl>
    <w:p w:rsidR="00937B79" w:rsidRPr="009815F3" w:rsidRDefault="00937B79" w:rsidP="00937B79">
      <w:pPr>
        <w:widowControl w:val="0"/>
        <w:suppressAutoHyphens/>
        <w:ind w:left="17"/>
        <w:rPr>
          <w:rFonts w:ascii="Arial Narrow" w:eastAsia="Tahoma" w:hAnsi="Arial Narrow"/>
          <w:sz w:val="24"/>
        </w:rPr>
      </w:pPr>
    </w:p>
    <w:tbl>
      <w:tblPr>
        <w:tblW w:w="0" w:type="auto"/>
        <w:tblLook w:val="01E0" w:firstRow="1" w:lastRow="1" w:firstColumn="1" w:lastColumn="1" w:noHBand="0" w:noVBand="0"/>
      </w:tblPr>
      <w:tblGrid>
        <w:gridCol w:w="4488"/>
        <w:gridCol w:w="4584"/>
      </w:tblGrid>
      <w:tr w:rsidR="00937B79" w:rsidRPr="00146024" w:rsidTr="00AD361A">
        <w:trPr>
          <w:trHeight w:val="465"/>
        </w:trPr>
        <w:tc>
          <w:tcPr>
            <w:tcW w:w="4888" w:type="dxa"/>
            <w:vMerge w:val="restart"/>
            <w:shd w:val="clear" w:color="auto" w:fill="auto"/>
          </w:tcPr>
          <w:p w:rsidR="00937B79" w:rsidRPr="00146024" w:rsidRDefault="00937B79" w:rsidP="00AD361A">
            <w:pPr>
              <w:widowControl w:val="0"/>
              <w:suppressAutoHyphens/>
              <w:rPr>
                <w:rFonts w:ascii="Arial Narrow" w:eastAsia="Tahoma" w:hAnsi="Arial Narrow" w:cs="Tahoma"/>
                <w:sz w:val="24"/>
                <w:szCs w:val="24"/>
              </w:rPr>
            </w:pPr>
            <w:r w:rsidRPr="00146024">
              <w:rPr>
                <w:rFonts w:ascii="Arial Narrow" w:eastAsia="Tahoma" w:hAnsi="Arial Narrow" w:cs="Tahoma"/>
                <w:b/>
                <w:sz w:val="24"/>
              </w:rPr>
              <w:t xml:space="preserve">11. SKLOP: </w:t>
            </w:r>
          </w:p>
          <w:p w:rsidR="00937B79" w:rsidRDefault="00937B79" w:rsidP="00AD361A">
            <w:pPr>
              <w:widowControl w:val="0"/>
              <w:suppressAutoHyphens/>
              <w:rPr>
                <w:rFonts w:ascii="Arial Narrow" w:eastAsia="Tahoma" w:hAnsi="Arial Narrow" w:cs="Tahoma"/>
                <w:sz w:val="24"/>
                <w:szCs w:val="24"/>
              </w:rPr>
            </w:pPr>
            <w:r>
              <w:rPr>
                <w:rFonts w:ascii="Arial Narrow" w:eastAsia="Tahoma" w:hAnsi="Arial Narrow" w:cs="Tahoma"/>
                <w:sz w:val="24"/>
                <w:szCs w:val="24"/>
              </w:rPr>
              <w:t>Poročnik (Poročnik Neja)-OŠ Remšnik</w:t>
            </w:r>
          </w:p>
          <w:p w:rsidR="00937B79" w:rsidRDefault="00937B79" w:rsidP="00AD361A">
            <w:pPr>
              <w:widowControl w:val="0"/>
              <w:suppressAutoHyphens/>
              <w:rPr>
                <w:rFonts w:ascii="Arial Narrow" w:eastAsia="Tahoma" w:hAnsi="Arial Narrow" w:cs="Tahoma"/>
                <w:sz w:val="24"/>
                <w:szCs w:val="24"/>
              </w:rPr>
            </w:pPr>
          </w:p>
          <w:p w:rsidR="00937B79" w:rsidRPr="00146024" w:rsidRDefault="00937B79" w:rsidP="00AD361A">
            <w:pPr>
              <w:widowControl w:val="0"/>
              <w:suppressAutoHyphens/>
              <w:rPr>
                <w:rFonts w:ascii="Arial Narrow" w:eastAsia="Tahoma" w:hAnsi="Arial Narrow" w:cs="Tahoma"/>
                <w:b/>
                <w:sz w:val="24"/>
              </w:rPr>
            </w:pPr>
          </w:p>
        </w:tc>
        <w:tc>
          <w:tcPr>
            <w:tcW w:w="4889" w:type="dxa"/>
            <w:tcBorders>
              <w:bottom w:val="single" w:sz="4" w:space="0" w:color="auto"/>
            </w:tcBorders>
            <w:shd w:val="clear" w:color="auto" w:fill="auto"/>
          </w:tcPr>
          <w:p w:rsidR="00937B79" w:rsidRDefault="00937B79" w:rsidP="00AD361A">
            <w:pPr>
              <w:widowControl w:val="0"/>
              <w:suppressAutoHyphens/>
              <w:rPr>
                <w:rFonts w:ascii="Arial Narrow" w:eastAsia="Tahoma" w:hAnsi="Arial Narrow" w:cs="Tahoma"/>
                <w:b/>
                <w:sz w:val="24"/>
              </w:rPr>
            </w:pPr>
          </w:p>
          <w:p w:rsidR="00937B79" w:rsidRDefault="00937B79" w:rsidP="00AD361A">
            <w:pPr>
              <w:widowControl w:val="0"/>
              <w:suppressAutoHyphens/>
              <w:rPr>
                <w:rFonts w:ascii="Arial Narrow" w:eastAsia="Tahoma" w:hAnsi="Arial Narrow" w:cs="Tahoma"/>
                <w:b/>
                <w:sz w:val="24"/>
              </w:rPr>
            </w:pPr>
            <w:r>
              <w:rPr>
                <w:rFonts w:ascii="Arial Narrow" w:eastAsia="Tahoma" w:hAnsi="Arial Narrow" w:cs="Tahoma"/>
                <w:b/>
                <w:sz w:val="24"/>
              </w:rPr>
              <w:t xml:space="preserve">Dolžina relacije na dan: </w:t>
            </w:r>
            <w:r w:rsidR="003C4462">
              <w:rPr>
                <w:rFonts w:ascii="Arial Narrow" w:eastAsia="Tahoma" w:hAnsi="Arial Narrow" w:cs="Tahoma"/>
                <w:b/>
                <w:sz w:val="24"/>
              </w:rPr>
              <w:t>3,0</w:t>
            </w:r>
            <w:r w:rsidRPr="00146024">
              <w:rPr>
                <w:rFonts w:ascii="Arial Narrow" w:eastAsia="Tahoma" w:hAnsi="Arial Narrow" w:cs="Tahoma"/>
                <w:b/>
                <w:sz w:val="24"/>
              </w:rPr>
              <w:t xml:space="preserve"> km</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rPr>
          <w:trHeight w:val="360"/>
        </w:trPr>
        <w:tc>
          <w:tcPr>
            <w:tcW w:w="4888" w:type="dxa"/>
            <w:vMerge/>
            <w:shd w:val="clear" w:color="auto" w:fill="auto"/>
          </w:tcPr>
          <w:p w:rsidR="00937B79" w:rsidRPr="00146024" w:rsidRDefault="00937B79" w:rsidP="00AD361A">
            <w:pPr>
              <w:widowControl w:val="0"/>
              <w:suppressAutoHyphens/>
              <w:rPr>
                <w:rFonts w:ascii="Arial Narrow" w:eastAsia="Tahoma" w:hAnsi="Arial Narrow" w:cs="Tahoma"/>
                <w:b/>
                <w:sz w:val="24"/>
              </w:rPr>
            </w:pPr>
          </w:p>
        </w:tc>
        <w:tc>
          <w:tcPr>
            <w:tcW w:w="4889" w:type="dxa"/>
            <w:tcBorders>
              <w:top w:val="single" w:sz="4" w:space="0" w:color="auto"/>
            </w:tcBorders>
            <w:shd w:val="clear" w:color="auto" w:fill="auto"/>
          </w:tcPr>
          <w:p w:rsidR="00937B79" w:rsidRPr="00146024" w:rsidRDefault="00937B79" w:rsidP="00AD361A">
            <w:pPr>
              <w:widowControl w:val="0"/>
              <w:suppressAutoHyphens/>
              <w:rPr>
                <w:rFonts w:ascii="Arial Narrow" w:eastAsia="Tahoma" w:hAnsi="Arial Narrow" w:cs="Tahoma"/>
                <w:b/>
                <w:sz w:val="24"/>
              </w:rPr>
            </w:pPr>
            <w:r w:rsidRPr="005070B4">
              <w:rPr>
                <w:rFonts w:ascii="Arial Narrow" w:eastAsia="Tahoma" w:hAnsi="Arial Narrow" w:cs="Tahoma"/>
                <w:b/>
                <w:sz w:val="24"/>
              </w:rPr>
              <w:t>Število otrok: 3</w:t>
            </w: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Popust %:</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 xml:space="preserve">________________ </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Osnova za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_____%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b/>
                <w:sz w:val="24"/>
              </w:rPr>
            </w:pPr>
            <w:r w:rsidRPr="00146024">
              <w:rPr>
                <w:rFonts w:ascii="Arial Narrow" w:eastAsia="Tahoma" w:hAnsi="Arial Narrow" w:cs="Tahoma"/>
                <w:b/>
                <w:sz w:val="24"/>
              </w:rPr>
              <w:t>Cena na km z DDV:</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r w:rsidR="00937B79" w:rsidRPr="00146024" w:rsidTr="00AD361A">
        <w:tc>
          <w:tcPr>
            <w:tcW w:w="4888" w:type="dxa"/>
            <w:shd w:val="clear" w:color="auto" w:fill="auto"/>
          </w:tcPr>
          <w:p w:rsidR="00937B79" w:rsidRPr="00146024" w:rsidRDefault="00937B79" w:rsidP="00AD361A">
            <w:pPr>
              <w:widowControl w:val="0"/>
              <w:suppressAutoHyphens/>
              <w:jc w:val="right"/>
              <w:rPr>
                <w:rFonts w:ascii="Arial Narrow" w:eastAsia="Tahoma" w:hAnsi="Arial Narrow" w:cs="Tahoma"/>
                <w:sz w:val="24"/>
              </w:rPr>
            </w:pPr>
            <w:r w:rsidRPr="00146024">
              <w:rPr>
                <w:rFonts w:ascii="Arial Narrow" w:eastAsia="Tahoma" w:hAnsi="Arial Narrow" w:cs="Tahoma"/>
                <w:sz w:val="24"/>
              </w:rPr>
              <w:t>Cena na dan:</w:t>
            </w:r>
          </w:p>
        </w:tc>
        <w:tc>
          <w:tcPr>
            <w:tcW w:w="4889" w:type="dxa"/>
            <w:shd w:val="clear" w:color="auto" w:fill="auto"/>
          </w:tcPr>
          <w:p w:rsidR="00937B79" w:rsidRPr="00146024" w:rsidRDefault="00937B79" w:rsidP="00AD361A">
            <w:pPr>
              <w:widowControl w:val="0"/>
              <w:suppressAutoHyphens/>
              <w:rPr>
                <w:rFonts w:ascii="Arial Narrow" w:eastAsia="Tahoma" w:hAnsi="Arial Narrow" w:cs="Tahoma"/>
                <w:b/>
                <w:sz w:val="24"/>
              </w:rPr>
            </w:pPr>
            <w:r w:rsidRPr="00146024">
              <w:rPr>
                <w:rFonts w:ascii="Arial Narrow" w:eastAsia="Tahoma" w:hAnsi="Arial Narrow" w:cs="Tahoma"/>
                <w:b/>
                <w:sz w:val="24"/>
              </w:rPr>
              <w:t>________________ EUR</w:t>
            </w:r>
          </w:p>
          <w:p w:rsidR="00937B79" w:rsidRPr="00146024" w:rsidRDefault="00937B79" w:rsidP="00AD361A">
            <w:pPr>
              <w:widowControl w:val="0"/>
              <w:suppressAutoHyphens/>
              <w:rPr>
                <w:rFonts w:ascii="Arial Narrow" w:eastAsia="Tahoma" w:hAnsi="Arial Narrow" w:cs="Tahoma"/>
                <w:b/>
                <w:sz w:val="24"/>
              </w:rPr>
            </w:pPr>
          </w:p>
        </w:tc>
      </w:tr>
    </w:tbl>
    <w:p w:rsidR="00937B79" w:rsidRPr="009815F3"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488"/>
        <w:gridCol w:w="4584"/>
      </w:tblGrid>
      <w:tr w:rsidR="00937B79" w:rsidRPr="00D50F0C" w:rsidTr="00AD361A">
        <w:trPr>
          <w:trHeight w:val="465"/>
        </w:trPr>
        <w:tc>
          <w:tcPr>
            <w:tcW w:w="4851" w:type="dxa"/>
            <w:vMerge w:val="restart"/>
            <w:shd w:val="clear" w:color="auto" w:fill="auto"/>
          </w:tcPr>
          <w:p w:rsidR="00937B79" w:rsidRPr="00D50F0C" w:rsidRDefault="00937B79" w:rsidP="00AD361A">
            <w:pPr>
              <w:widowControl w:val="0"/>
              <w:suppressAutoHyphens/>
              <w:rPr>
                <w:rFonts w:ascii="Arial Narrow" w:eastAsia="Tahoma" w:hAnsi="Arial Narrow" w:cs="Tahoma"/>
                <w:sz w:val="24"/>
                <w:szCs w:val="24"/>
              </w:rPr>
            </w:pPr>
            <w:r w:rsidRPr="00D50F0C">
              <w:rPr>
                <w:rFonts w:ascii="Arial Narrow" w:eastAsia="Tahoma" w:hAnsi="Arial Narrow" w:cs="Tahoma"/>
                <w:b/>
                <w:sz w:val="24"/>
              </w:rPr>
              <w:t xml:space="preserve">12. SKLOP: </w:t>
            </w: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sz w:val="24"/>
                <w:szCs w:val="24"/>
              </w:rPr>
              <w:t xml:space="preserve">Juhart – Sp. Breznik- Renatova kapela-Šmid-Pavlič- Kraker – OŠ Remšnik </w:t>
            </w:r>
          </w:p>
        </w:tc>
        <w:tc>
          <w:tcPr>
            <w:tcW w:w="4861" w:type="dxa"/>
            <w:tcBorders>
              <w:bottom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Dolžina relacije na dan: </w:t>
            </w:r>
            <w:r w:rsidR="003C4462">
              <w:rPr>
                <w:rFonts w:ascii="Arial Narrow" w:eastAsia="Tahoma" w:hAnsi="Arial Narrow" w:cs="Tahoma"/>
                <w:b/>
                <w:sz w:val="24"/>
              </w:rPr>
              <w:t>32,20</w:t>
            </w:r>
            <w:r w:rsidRPr="00D50F0C">
              <w:rPr>
                <w:rFonts w:ascii="Arial Narrow" w:eastAsia="Tahoma" w:hAnsi="Arial Narrow" w:cs="Tahoma"/>
                <w:b/>
                <w:sz w:val="24"/>
              </w:rPr>
              <w:t xml:space="preserve">  km</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rPr>
          <w:trHeight w:val="360"/>
        </w:trPr>
        <w:tc>
          <w:tcPr>
            <w:tcW w:w="4851" w:type="dxa"/>
            <w:vMerge/>
            <w:shd w:val="clear" w:color="auto" w:fill="auto"/>
          </w:tcPr>
          <w:p w:rsidR="00937B79" w:rsidRPr="00D50F0C" w:rsidRDefault="00937B79" w:rsidP="00AD361A">
            <w:pPr>
              <w:widowControl w:val="0"/>
              <w:suppressAutoHyphens/>
              <w:rPr>
                <w:rFonts w:ascii="Arial Narrow" w:eastAsia="Tahoma" w:hAnsi="Arial Narrow" w:cs="Tahoma"/>
                <w:b/>
                <w:sz w:val="24"/>
              </w:rPr>
            </w:pPr>
          </w:p>
        </w:tc>
        <w:tc>
          <w:tcPr>
            <w:tcW w:w="4861" w:type="dxa"/>
            <w:tcBorders>
              <w:top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Število otrok: </w:t>
            </w:r>
            <w:r w:rsidR="003C4462">
              <w:rPr>
                <w:rFonts w:ascii="Arial Narrow" w:eastAsia="Tahoma" w:hAnsi="Arial Narrow" w:cs="Tahoma"/>
                <w:b/>
                <w:sz w:val="24"/>
              </w:rPr>
              <w:t>8</w:t>
            </w:r>
          </w:p>
        </w:tc>
      </w:tr>
      <w:tr w:rsidR="00937B79" w:rsidRPr="00D50F0C" w:rsidTr="00AD361A">
        <w:tc>
          <w:tcPr>
            <w:tcW w:w="4851"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w:t>
            </w:r>
          </w:p>
        </w:tc>
        <w:tc>
          <w:tcPr>
            <w:tcW w:w="4861"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51"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Popust %:</w:t>
            </w:r>
          </w:p>
        </w:tc>
        <w:tc>
          <w:tcPr>
            <w:tcW w:w="4861"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________________ </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51"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Osnova za DDV:</w:t>
            </w:r>
          </w:p>
        </w:tc>
        <w:tc>
          <w:tcPr>
            <w:tcW w:w="4861"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51"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_____% DDV:</w:t>
            </w:r>
          </w:p>
        </w:tc>
        <w:tc>
          <w:tcPr>
            <w:tcW w:w="4861"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51"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 z DDV:</w:t>
            </w:r>
          </w:p>
        </w:tc>
        <w:tc>
          <w:tcPr>
            <w:tcW w:w="4861"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51" w:type="dxa"/>
            <w:shd w:val="clear" w:color="auto" w:fill="auto"/>
          </w:tcPr>
          <w:p w:rsidR="00937B79" w:rsidRPr="00D50F0C" w:rsidRDefault="00937B79" w:rsidP="00AD361A">
            <w:pPr>
              <w:widowControl w:val="0"/>
              <w:suppressAutoHyphens/>
              <w:jc w:val="right"/>
              <w:rPr>
                <w:rFonts w:ascii="Arial Narrow" w:eastAsia="Tahoma" w:hAnsi="Arial Narrow" w:cs="Tahoma"/>
                <w:sz w:val="24"/>
              </w:rPr>
            </w:pPr>
            <w:r w:rsidRPr="00D50F0C">
              <w:rPr>
                <w:rFonts w:ascii="Arial Narrow" w:eastAsia="Tahoma" w:hAnsi="Arial Narrow" w:cs="Tahoma"/>
                <w:sz w:val="24"/>
              </w:rPr>
              <w:t>Cena na dan:</w:t>
            </w:r>
          </w:p>
        </w:tc>
        <w:tc>
          <w:tcPr>
            <w:tcW w:w="4861"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bl>
    <w:p w:rsidR="00937B79" w:rsidRPr="00D50F0C"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485"/>
        <w:gridCol w:w="4587"/>
      </w:tblGrid>
      <w:tr w:rsidR="00937B79" w:rsidRPr="00D50F0C" w:rsidTr="00AD361A">
        <w:trPr>
          <w:trHeight w:val="465"/>
        </w:trPr>
        <w:tc>
          <w:tcPr>
            <w:tcW w:w="4888" w:type="dxa"/>
            <w:vMerge w:val="restart"/>
            <w:shd w:val="clear" w:color="auto" w:fill="auto"/>
          </w:tcPr>
          <w:p w:rsidR="00937B79" w:rsidRPr="00D50F0C" w:rsidRDefault="00937B79" w:rsidP="00AD361A">
            <w:pPr>
              <w:widowControl w:val="0"/>
              <w:suppressAutoHyphens/>
              <w:rPr>
                <w:rFonts w:ascii="Arial Narrow" w:eastAsia="Tahoma" w:hAnsi="Arial Narrow" w:cs="Tahoma"/>
                <w:sz w:val="24"/>
                <w:szCs w:val="24"/>
              </w:rPr>
            </w:pPr>
            <w:r w:rsidRPr="00D50F0C">
              <w:rPr>
                <w:rFonts w:ascii="Arial Narrow" w:eastAsia="Tahoma" w:hAnsi="Arial Narrow" w:cs="Tahoma"/>
                <w:b/>
                <w:sz w:val="24"/>
              </w:rPr>
              <w:t xml:space="preserve">13. SKLOP: </w:t>
            </w: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sz w:val="24"/>
                <w:szCs w:val="24"/>
              </w:rPr>
              <w:t xml:space="preserve">Lanfrid-Zver-Šantl-OŠ Remšnik </w:t>
            </w:r>
          </w:p>
        </w:tc>
        <w:tc>
          <w:tcPr>
            <w:tcW w:w="4889" w:type="dxa"/>
            <w:tcBorders>
              <w:bottom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Dolžina relacije na dan: </w:t>
            </w:r>
            <w:r w:rsidR="003C4462">
              <w:rPr>
                <w:rFonts w:ascii="Arial Narrow" w:eastAsia="Tahoma" w:hAnsi="Arial Narrow" w:cs="Tahoma"/>
                <w:b/>
                <w:sz w:val="24"/>
              </w:rPr>
              <w:t>19,60</w:t>
            </w:r>
            <w:r w:rsidRPr="00D50F0C">
              <w:rPr>
                <w:rFonts w:ascii="Arial Narrow" w:eastAsia="Tahoma" w:hAnsi="Arial Narrow" w:cs="Tahoma"/>
                <w:b/>
                <w:sz w:val="24"/>
              </w:rPr>
              <w:t xml:space="preserve"> km</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rPr>
          <w:trHeight w:val="360"/>
        </w:trPr>
        <w:tc>
          <w:tcPr>
            <w:tcW w:w="4888" w:type="dxa"/>
            <w:vMerge/>
            <w:shd w:val="clear" w:color="auto" w:fill="auto"/>
          </w:tcPr>
          <w:p w:rsidR="00937B79" w:rsidRPr="00D50F0C" w:rsidRDefault="00937B79" w:rsidP="00AD361A">
            <w:pPr>
              <w:widowControl w:val="0"/>
              <w:suppressAutoHyphens/>
              <w:rPr>
                <w:rFonts w:ascii="Arial Narrow" w:eastAsia="Tahoma" w:hAnsi="Arial Narrow" w:cs="Tahoma"/>
                <w:b/>
                <w:sz w:val="24"/>
              </w:rPr>
            </w:pPr>
          </w:p>
        </w:tc>
        <w:tc>
          <w:tcPr>
            <w:tcW w:w="4889" w:type="dxa"/>
            <w:tcBorders>
              <w:top w:val="single" w:sz="4" w:space="0" w:color="auto"/>
            </w:tcBorders>
            <w:shd w:val="clear" w:color="auto" w:fill="auto"/>
          </w:tcPr>
          <w:p w:rsidR="00937B79" w:rsidRPr="00D50F0C" w:rsidRDefault="003C4462" w:rsidP="00AD361A">
            <w:pPr>
              <w:widowControl w:val="0"/>
              <w:suppressAutoHyphens/>
              <w:rPr>
                <w:rFonts w:ascii="Arial Narrow" w:eastAsia="Tahoma" w:hAnsi="Arial Narrow" w:cs="Tahoma"/>
                <w:b/>
                <w:sz w:val="24"/>
              </w:rPr>
            </w:pPr>
            <w:r>
              <w:rPr>
                <w:rFonts w:ascii="Arial Narrow" w:eastAsia="Tahoma" w:hAnsi="Arial Narrow" w:cs="Tahoma"/>
                <w:b/>
                <w:sz w:val="24"/>
              </w:rPr>
              <w:t>Število otrok: 6</w:t>
            </w: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Popust %:</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________________ </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Osnova za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lastRenderedPageBreak/>
              <w:t>_____%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 z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sz w:val="24"/>
              </w:rPr>
            </w:pPr>
            <w:r w:rsidRPr="00D50F0C">
              <w:rPr>
                <w:rFonts w:ascii="Arial Narrow" w:eastAsia="Tahoma" w:hAnsi="Arial Narrow" w:cs="Tahoma"/>
                <w:sz w:val="24"/>
              </w:rPr>
              <w:t>Cena na dan:</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bl>
    <w:p w:rsidR="00937B79" w:rsidRPr="00D50F0C" w:rsidRDefault="00937B79" w:rsidP="00937B79">
      <w:pPr>
        <w:widowControl w:val="0"/>
        <w:suppressAutoHyphens/>
        <w:rPr>
          <w:rFonts w:ascii="Arial Narrow" w:eastAsia="Tahoma" w:hAnsi="Arial Narrow"/>
          <w:b/>
          <w:sz w:val="24"/>
        </w:rPr>
      </w:pPr>
    </w:p>
    <w:p w:rsidR="00937B79" w:rsidRPr="00D50F0C"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484"/>
        <w:gridCol w:w="4588"/>
      </w:tblGrid>
      <w:tr w:rsidR="00937B79" w:rsidRPr="00D50F0C" w:rsidTr="00AD361A">
        <w:trPr>
          <w:trHeight w:val="465"/>
        </w:trPr>
        <w:tc>
          <w:tcPr>
            <w:tcW w:w="4888" w:type="dxa"/>
            <w:vMerge w:val="restart"/>
            <w:shd w:val="clear" w:color="auto" w:fill="auto"/>
          </w:tcPr>
          <w:p w:rsidR="00937B79" w:rsidRPr="00D50F0C" w:rsidRDefault="00937B79" w:rsidP="00AD361A">
            <w:pPr>
              <w:widowControl w:val="0"/>
              <w:suppressAutoHyphens/>
              <w:rPr>
                <w:rFonts w:ascii="Arial Narrow" w:eastAsia="Tahoma" w:hAnsi="Arial Narrow" w:cs="Tahoma"/>
                <w:sz w:val="24"/>
                <w:szCs w:val="24"/>
              </w:rPr>
            </w:pPr>
            <w:r w:rsidRPr="00D50F0C">
              <w:rPr>
                <w:rFonts w:ascii="Arial Narrow" w:eastAsia="Tahoma" w:hAnsi="Arial Narrow" w:cs="Tahoma"/>
                <w:b/>
                <w:sz w:val="24"/>
              </w:rPr>
              <w:t xml:space="preserve">14. SKLOP: </w:t>
            </w: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sz w:val="24"/>
                <w:szCs w:val="24"/>
              </w:rPr>
              <w:t>Sv. Anton na Pohorju</w:t>
            </w:r>
            <w:r>
              <w:rPr>
                <w:rFonts w:ascii="Arial Narrow" w:eastAsia="Tahoma" w:hAnsi="Arial Narrow" w:cs="Tahoma"/>
                <w:sz w:val="24"/>
                <w:szCs w:val="24"/>
              </w:rPr>
              <w:t xml:space="preserve"> 84</w:t>
            </w:r>
            <w:r w:rsidRPr="00D50F0C">
              <w:rPr>
                <w:rFonts w:ascii="Arial Narrow" w:eastAsia="Tahoma" w:hAnsi="Arial Narrow" w:cs="Tahoma"/>
                <w:sz w:val="24"/>
                <w:szCs w:val="24"/>
              </w:rPr>
              <w:t xml:space="preserve"> – III. OŠ Slovenj Gradec </w:t>
            </w:r>
          </w:p>
        </w:tc>
        <w:tc>
          <w:tcPr>
            <w:tcW w:w="4889" w:type="dxa"/>
            <w:tcBorders>
              <w:bottom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Dolžina relacije na dan: 71,20 km</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rPr>
          <w:trHeight w:val="360"/>
        </w:trPr>
        <w:tc>
          <w:tcPr>
            <w:tcW w:w="4888" w:type="dxa"/>
            <w:vMerge/>
            <w:shd w:val="clear" w:color="auto" w:fill="auto"/>
          </w:tcPr>
          <w:p w:rsidR="00937B79" w:rsidRPr="00D50F0C" w:rsidRDefault="00937B79" w:rsidP="00AD361A">
            <w:pPr>
              <w:widowControl w:val="0"/>
              <w:suppressAutoHyphens/>
              <w:rPr>
                <w:rFonts w:ascii="Arial Narrow" w:eastAsia="Tahoma" w:hAnsi="Arial Narrow" w:cs="Tahoma"/>
                <w:b/>
                <w:sz w:val="24"/>
              </w:rPr>
            </w:pPr>
          </w:p>
        </w:tc>
        <w:tc>
          <w:tcPr>
            <w:tcW w:w="4889" w:type="dxa"/>
            <w:tcBorders>
              <w:top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Število otrok: 1</w:t>
            </w: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Popust %:</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________________ </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Osnova za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_____%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 z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sz w:val="24"/>
              </w:rPr>
            </w:pPr>
            <w:r w:rsidRPr="00D50F0C">
              <w:rPr>
                <w:rFonts w:ascii="Arial Narrow" w:eastAsia="Tahoma" w:hAnsi="Arial Narrow" w:cs="Tahoma"/>
                <w:sz w:val="24"/>
              </w:rPr>
              <w:t>Cena na dan:</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bl>
    <w:p w:rsidR="00937B79" w:rsidRPr="00D50F0C" w:rsidRDefault="00937B79" w:rsidP="00937B79">
      <w:pPr>
        <w:widowControl w:val="0"/>
        <w:suppressAutoHyphens/>
        <w:rPr>
          <w:rFonts w:ascii="Arial Narrow" w:eastAsia="Tahoma" w:hAnsi="Arial Narrow"/>
          <w:b/>
          <w:sz w:val="24"/>
        </w:rPr>
      </w:pPr>
    </w:p>
    <w:p w:rsidR="00937B79" w:rsidRPr="00D50F0C" w:rsidRDefault="00937B79" w:rsidP="00937B79">
      <w:pPr>
        <w:widowControl w:val="0"/>
        <w:suppressAutoHyphens/>
        <w:rPr>
          <w:rFonts w:ascii="Arial Narrow" w:eastAsia="Tahoma" w:hAnsi="Arial Narrow"/>
          <w:sz w:val="24"/>
        </w:rPr>
      </w:pPr>
    </w:p>
    <w:tbl>
      <w:tblPr>
        <w:tblW w:w="0" w:type="auto"/>
        <w:tblLook w:val="01E0" w:firstRow="1" w:lastRow="1" w:firstColumn="1" w:lastColumn="1" w:noHBand="0" w:noVBand="0"/>
      </w:tblPr>
      <w:tblGrid>
        <w:gridCol w:w="4490"/>
        <w:gridCol w:w="4582"/>
      </w:tblGrid>
      <w:tr w:rsidR="00937B79" w:rsidRPr="00D50F0C" w:rsidTr="00AD361A">
        <w:trPr>
          <w:trHeight w:val="465"/>
        </w:trPr>
        <w:tc>
          <w:tcPr>
            <w:tcW w:w="4888" w:type="dxa"/>
            <w:vMerge w:val="restart"/>
            <w:shd w:val="clear" w:color="auto" w:fill="auto"/>
          </w:tcPr>
          <w:p w:rsidR="00937B79" w:rsidRPr="00D50F0C" w:rsidRDefault="00937B79" w:rsidP="00AD361A">
            <w:pPr>
              <w:widowControl w:val="0"/>
              <w:suppressAutoHyphens/>
              <w:rPr>
                <w:rFonts w:ascii="Arial Narrow" w:eastAsia="Tahoma" w:hAnsi="Arial Narrow" w:cs="Tahoma"/>
                <w:sz w:val="24"/>
                <w:szCs w:val="24"/>
              </w:rPr>
            </w:pPr>
            <w:r w:rsidRPr="00D50F0C">
              <w:rPr>
                <w:rFonts w:ascii="Arial Narrow" w:eastAsia="Tahoma" w:hAnsi="Arial Narrow" w:cs="Tahoma"/>
                <w:b/>
                <w:sz w:val="24"/>
              </w:rPr>
              <w:t xml:space="preserve">15. SKLOP: </w:t>
            </w: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sz w:val="24"/>
                <w:szCs w:val="24"/>
              </w:rPr>
              <w:t xml:space="preserve">Brezni vrh 30 – Radlje ob Dravi – DCR Ravne na Koroškem </w:t>
            </w:r>
          </w:p>
        </w:tc>
        <w:tc>
          <w:tcPr>
            <w:tcW w:w="4889" w:type="dxa"/>
            <w:tcBorders>
              <w:bottom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Dolžina relacije na dan: 76,20 km</w:t>
            </w:r>
          </w:p>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OPOMBA: prevoz otrok s posebnimi potrebami</w:t>
            </w:r>
          </w:p>
        </w:tc>
      </w:tr>
      <w:tr w:rsidR="00937B79" w:rsidRPr="00D50F0C" w:rsidTr="00AD361A">
        <w:trPr>
          <w:trHeight w:val="360"/>
        </w:trPr>
        <w:tc>
          <w:tcPr>
            <w:tcW w:w="4888" w:type="dxa"/>
            <w:vMerge/>
            <w:shd w:val="clear" w:color="auto" w:fill="auto"/>
          </w:tcPr>
          <w:p w:rsidR="00937B79" w:rsidRPr="00D50F0C" w:rsidRDefault="00937B79" w:rsidP="00AD361A">
            <w:pPr>
              <w:widowControl w:val="0"/>
              <w:suppressAutoHyphens/>
              <w:rPr>
                <w:rFonts w:ascii="Arial Narrow" w:eastAsia="Tahoma" w:hAnsi="Arial Narrow" w:cs="Tahoma"/>
                <w:b/>
                <w:sz w:val="24"/>
              </w:rPr>
            </w:pPr>
          </w:p>
        </w:tc>
        <w:tc>
          <w:tcPr>
            <w:tcW w:w="4889" w:type="dxa"/>
            <w:tcBorders>
              <w:top w:val="single" w:sz="4" w:space="0" w:color="auto"/>
            </w:tcBorders>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Število otrok: 2</w:t>
            </w: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Popust %:</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 xml:space="preserve">________________ </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Osnova za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_____%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b/>
                <w:sz w:val="24"/>
              </w:rPr>
            </w:pPr>
            <w:r w:rsidRPr="00D50F0C">
              <w:rPr>
                <w:rFonts w:ascii="Arial Narrow" w:eastAsia="Tahoma" w:hAnsi="Arial Narrow" w:cs="Tahoma"/>
                <w:b/>
                <w:sz w:val="24"/>
              </w:rPr>
              <w:t>Cena na km z DDV:</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r w:rsidR="00937B79" w:rsidRPr="00D50F0C" w:rsidTr="00AD361A">
        <w:tc>
          <w:tcPr>
            <w:tcW w:w="4888" w:type="dxa"/>
            <w:shd w:val="clear" w:color="auto" w:fill="auto"/>
          </w:tcPr>
          <w:p w:rsidR="00937B79" w:rsidRPr="00D50F0C" w:rsidRDefault="00937B79" w:rsidP="00AD361A">
            <w:pPr>
              <w:widowControl w:val="0"/>
              <w:suppressAutoHyphens/>
              <w:jc w:val="right"/>
              <w:rPr>
                <w:rFonts w:ascii="Arial Narrow" w:eastAsia="Tahoma" w:hAnsi="Arial Narrow" w:cs="Tahoma"/>
                <w:sz w:val="24"/>
              </w:rPr>
            </w:pPr>
            <w:r w:rsidRPr="00D50F0C">
              <w:rPr>
                <w:rFonts w:ascii="Arial Narrow" w:eastAsia="Tahoma" w:hAnsi="Arial Narrow" w:cs="Tahoma"/>
                <w:sz w:val="24"/>
              </w:rPr>
              <w:t>Cena na dan:</w:t>
            </w:r>
          </w:p>
        </w:tc>
        <w:tc>
          <w:tcPr>
            <w:tcW w:w="4889" w:type="dxa"/>
            <w:shd w:val="clear" w:color="auto" w:fill="auto"/>
          </w:tcPr>
          <w:p w:rsidR="00937B79" w:rsidRPr="00D50F0C" w:rsidRDefault="00937B79" w:rsidP="00AD361A">
            <w:pPr>
              <w:widowControl w:val="0"/>
              <w:suppressAutoHyphens/>
              <w:rPr>
                <w:rFonts w:ascii="Arial Narrow" w:eastAsia="Tahoma" w:hAnsi="Arial Narrow" w:cs="Tahoma"/>
                <w:b/>
                <w:sz w:val="24"/>
              </w:rPr>
            </w:pPr>
            <w:r w:rsidRPr="00D50F0C">
              <w:rPr>
                <w:rFonts w:ascii="Arial Narrow" w:eastAsia="Tahoma" w:hAnsi="Arial Narrow" w:cs="Tahoma"/>
                <w:b/>
                <w:sz w:val="24"/>
              </w:rPr>
              <w:t>________________ EUR</w:t>
            </w:r>
          </w:p>
          <w:p w:rsidR="00937B79" w:rsidRPr="00D50F0C" w:rsidRDefault="00937B79" w:rsidP="00AD361A">
            <w:pPr>
              <w:widowControl w:val="0"/>
              <w:suppressAutoHyphens/>
              <w:rPr>
                <w:rFonts w:ascii="Arial Narrow" w:eastAsia="Tahoma" w:hAnsi="Arial Narrow" w:cs="Tahoma"/>
                <w:b/>
                <w:sz w:val="24"/>
              </w:rPr>
            </w:pPr>
          </w:p>
        </w:tc>
      </w:tr>
    </w:tbl>
    <w:p w:rsidR="00937B79" w:rsidRPr="00D50F0C" w:rsidRDefault="00937B79" w:rsidP="00937B79">
      <w:pPr>
        <w:widowControl w:val="0"/>
        <w:suppressAutoHyphens/>
        <w:ind w:left="17"/>
        <w:rPr>
          <w:rFonts w:ascii="Arial Narrow" w:eastAsia="Tahoma" w:hAnsi="Arial Narrow"/>
          <w:sz w:val="24"/>
        </w:rPr>
      </w:pPr>
    </w:p>
    <w:p w:rsidR="002D3352" w:rsidRPr="002D3352" w:rsidRDefault="002D3352" w:rsidP="00937B79">
      <w:pPr>
        <w:widowControl w:val="0"/>
        <w:suppressAutoHyphens/>
        <w:ind w:left="17"/>
        <w:rPr>
          <w:rFonts w:ascii="Arial Narrow" w:eastAsia="Tahoma" w:hAnsi="Arial Narrow"/>
          <w:b/>
          <w:sz w:val="24"/>
        </w:rPr>
      </w:pPr>
      <w:r w:rsidRPr="002D3352">
        <w:rPr>
          <w:rFonts w:ascii="Arial Narrow" w:eastAsia="Tahoma" w:hAnsi="Arial Narrow"/>
          <w:b/>
          <w:sz w:val="24"/>
        </w:rPr>
        <w:t xml:space="preserve">Pri določitvi dolžine relacije na dan je upoštevana jutranja relacija prevoza kot je razvidno iz posameznega sklopa ter popoldanska relacija v obratnem zaporedju. </w:t>
      </w:r>
    </w:p>
    <w:p w:rsidR="002D3352" w:rsidRDefault="002D3352" w:rsidP="00937B79">
      <w:pPr>
        <w:widowControl w:val="0"/>
        <w:suppressAutoHyphens/>
        <w:ind w:left="17"/>
        <w:rPr>
          <w:rFonts w:ascii="Arial Narrow" w:eastAsia="Tahoma" w:hAnsi="Arial Narrow"/>
          <w:sz w:val="24"/>
        </w:rPr>
      </w:pPr>
    </w:p>
    <w:p w:rsidR="002D3352" w:rsidRDefault="002D3352" w:rsidP="00937B79">
      <w:pPr>
        <w:widowControl w:val="0"/>
        <w:suppressAutoHyphens/>
        <w:ind w:left="17"/>
        <w:rPr>
          <w:rFonts w:ascii="Arial Narrow" w:eastAsia="Tahoma" w:hAnsi="Arial Narrow"/>
          <w:sz w:val="24"/>
        </w:rPr>
      </w:pPr>
    </w:p>
    <w:p w:rsidR="002D3352" w:rsidRDefault="00937B79" w:rsidP="002D3352">
      <w:pPr>
        <w:widowControl w:val="0"/>
        <w:suppressAutoHyphens/>
        <w:ind w:left="17"/>
        <w:rPr>
          <w:rFonts w:ascii="Arial Narrow" w:eastAsia="Tahoma" w:hAnsi="Arial Narrow"/>
          <w:sz w:val="24"/>
        </w:rPr>
      </w:pPr>
      <w:r w:rsidRPr="00D50F0C">
        <w:rPr>
          <w:rFonts w:ascii="Arial Narrow" w:eastAsia="Tahoma" w:hAnsi="Arial Narrow"/>
          <w:sz w:val="24"/>
        </w:rPr>
        <w:t xml:space="preserve">V …………………………….., dne ……………       </w:t>
      </w:r>
      <w:r w:rsidRPr="00D50F0C">
        <w:rPr>
          <w:rFonts w:ascii="Arial Narrow" w:eastAsia="Tahoma" w:hAnsi="Arial Narrow"/>
        </w:rPr>
        <w:t>(žig)</w:t>
      </w:r>
      <w:r w:rsidRPr="00D50F0C">
        <w:rPr>
          <w:rFonts w:ascii="Arial Narrow" w:eastAsia="Tahoma" w:hAnsi="Arial Narrow"/>
          <w:sz w:val="24"/>
        </w:rPr>
        <w:tab/>
      </w:r>
      <w:r w:rsidRPr="00D50F0C">
        <w:rPr>
          <w:rFonts w:ascii="Arial Narrow" w:eastAsia="Tahoma" w:hAnsi="Arial Narrow"/>
          <w:sz w:val="24"/>
        </w:rPr>
        <w:tab/>
        <w:t>PONUDNIK:</w:t>
      </w:r>
    </w:p>
    <w:p w:rsidR="00937B79" w:rsidRPr="00D50F0C" w:rsidRDefault="00937B79" w:rsidP="002D3352">
      <w:pPr>
        <w:widowControl w:val="0"/>
        <w:suppressAutoHyphens/>
        <w:ind w:left="17"/>
        <w:rPr>
          <w:rFonts w:ascii="Arial Narrow" w:eastAsia="Tahoma" w:hAnsi="Arial Narrow"/>
          <w:sz w:val="24"/>
        </w:rPr>
      </w:pPr>
      <w:r w:rsidRPr="00D50F0C">
        <w:rPr>
          <w:rFonts w:ascii="Arial Narrow" w:eastAsia="Tahoma" w:hAnsi="Arial Narrow"/>
          <w:sz w:val="24"/>
        </w:rPr>
        <w:lastRenderedPageBreak/>
        <w:t xml:space="preserve">OPOZORILO: </w:t>
      </w:r>
    </w:p>
    <w:p w:rsidR="00937B79" w:rsidRPr="00D50F0C" w:rsidRDefault="00937B79" w:rsidP="00937B79">
      <w:pPr>
        <w:widowControl w:val="0"/>
        <w:numPr>
          <w:ilvl w:val="0"/>
          <w:numId w:val="2"/>
        </w:numPr>
        <w:suppressAutoHyphens/>
        <w:jc w:val="both"/>
        <w:rPr>
          <w:rFonts w:ascii="Arial Narrow" w:eastAsia="Tahoma" w:hAnsi="Arial Narrow" w:cs="Arial"/>
          <w:sz w:val="24"/>
          <w:szCs w:val="24"/>
        </w:rPr>
      </w:pPr>
      <w:r w:rsidRPr="00D50F0C">
        <w:rPr>
          <w:rFonts w:ascii="Arial Narrow" w:eastAsia="Tahoma" w:hAnsi="Arial Narrow" w:cs="Arial"/>
          <w:sz w:val="24"/>
          <w:szCs w:val="24"/>
        </w:rPr>
        <w:t>Ponudnik mora v izvajanje prevozov vključiti vozila ustrezne velikosti oz. mora biti število sedežev ustrezno glede na število otrok po posameznih relacijah. Ponudnik mora pri ponudbi upoštevati tudi terenske pogoje in za relacijo, za katero podaja ponudbo, zagotoviti ustrezno vozilo.</w:t>
      </w:r>
    </w:p>
    <w:p w:rsidR="00937B79" w:rsidRPr="00D50F0C" w:rsidRDefault="00937B79" w:rsidP="00937B79">
      <w:pPr>
        <w:widowControl w:val="0"/>
        <w:numPr>
          <w:ilvl w:val="0"/>
          <w:numId w:val="2"/>
        </w:numPr>
        <w:suppressAutoHyphens/>
        <w:jc w:val="both"/>
        <w:rPr>
          <w:rFonts w:ascii="Arial Narrow" w:eastAsia="Tahoma" w:hAnsi="Arial Narrow" w:cs="Arial"/>
          <w:sz w:val="24"/>
          <w:szCs w:val="24"/>
        </w:rPr>
      </w:pPr>
      <w:r w:rsidRPr="00D50F0C">
        <w:rPr>
          <w:rFonts w:ascii="Arial Narrow" w:eastAsia="Tahoma" w:hAnsi="Arial Narrow" w:cs="Arial"/>
          <w:sz w:val="24"/>
          <w:szCs w:val="24"/>
        </w:rPr>
        <w:t xml:space="preserve">Pri 15. SKLOPU je potrebno prevoz izvesti s homologiranim vozilom za prevoz dveh oseb na invalidskih vozičkih. </w:t>
      </w:r>
    </w:p>
    <w:p w:rsidR="00937B79" w:rsidRPr="00D50F0C" w:rsidRDefault="00937B79" w:rsidP="00937B79">
      <w:pPr>
        <w:widowControl w:val="0"/>
        <w:numPr>
          <w:ilvl w:val="0"/>
          <w:numId w:val="2"/>
        </w:numPr>
        <w:suppressAutoHyphens/>
        <w:jc w:val="both"/>
        <w:rPr>
          <w:rFonts w:ascii="Arial Narrow" w:eastAsia="Tahoma" w:hAnsi="Arial Narrow" w:cs="Arial"/>
          <w:sz w:val="24"/>
          <w:szCs w:val="24"/>
        </w:rPr>
      </w:pPr>
      <w:r w:rsidRPr="00D50F0C">
        <w:rPr>
          <w:rFonts w:ascii="Arial Narrow" w:hAnsi="Arial Narrow" w:cs="Arial"/>
          <w:sz w:val="24"/>
          <w:szCs w:val="24"/>
        </w:rPr>
        <w:t>Sprememba potrebe glede relacij šolskih prevozov:</w:t>
      </w:r>
      <w:r w:rsidRPr="00D50F0C">
        <w:rPr>
          <w:rFonts w:ascii="Arial Narrow" w:eastAsia="Tahoma" w:hAnsi="Arial Narrow" w:cs="Arial"/>
          <w:sz w:val="24"/>
          <w:szCs w:val="24"/>
        </w:rPr>
        <w:t xml:space="preserve"> V primeru morebitnega podaljšanja, skrajšanja ali drugačne smeri vožnje v posameznem sklopu se cena preračuna tako, da se deli s kilometri vožnje v sklopu in pomnoži s kilometri spremenjene relacije (do največ 20 % vrednosti naročila). </w:t>
      </w: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5472"/>
      </w:tblGrid>
      <w:tr w:rsidR="00937B79" w:rsidRPr="00D50F0C" w:rsidTr="00AD361A">
        <w:tc>
          <w:tcPr>
            <w:tcW w:w="3794" w:type="dxa"/>
            <w:shd w:val="clear" w:color="auto" w:fill="EEECE1"/>
          </w:tcPr>
          <w:p w:rsidR="00937B79" w:rsidRPr="00D50F0C" w:rsidRDefault="00937B79" w:rsidP="00AD361A">
            <w:pPr>
              <w:spacing w:line="360" w:lineRule="auto"/>
              <w:jc w:val="both"/>
              <w:rPr>
                <w:rFonts w:ascii="Arial" w:hAnsi="Arial" w:cs="Arial"/>
                <w:sz w:val="24"/>
                <w:szCs w:val="24"/>
              </w:rPr>
            </w:pPr>
            <w:r w:rsidRPr="00D50F0C">
              <w:rPr>
                <w:rFonts w:ascii="Arial" w:hAnsi="Arial" w:cs="Arial"/>
                <w:sz w:val="24"/>
                <w:szCs w:val="24"/>
              </w:rPr>
              <w:t>Veljavnost ponudbe:</w:t>
            </w:r>
          </w:p>
        </w:tc>
        <w:tc>
          <w:tcPr>
            <w:tcW w:w="5842" w:type="dxa"/>
            <w:shd w:val="clear" w:color="auto" w:fill="auto"/>
          </w:tcPr>
          <w:p w:rsidR="00937B79" w:rsidRPr="00D50F0C" w:rsidRDefault="00937B79" w:rsidP="00AD361A">
            <w:pPr>
              <w:jc w:val="both"/>
              <w:rPr>
                <w:rFonts w:ascii="Arial" w:hAnsi="Arial" w:cs="Arial"/>
                <w:sz w:val="24"/>
                <w:szCs w:val="24"/>
              </w:rPr>
            </w:pPr>
            <w:r w:rsidRPr="00D50F0C">
              <w:rPr>
                <w:rFonts w:ascii="Arial" w:hAnsi="Arial" w:cs="Arial"/>
                <w:sz w:val="24"/>
                <w:szCs w:val="24"/>
              </w:rPr>
              <w:t>Ponudba je veljavna 90 dni od datuma za oddajo ponudb.</w:t>
            </w:r>
          </w:p>
        </w:tc>
      </w:tr>
      <w:tr w:rsidR="00937B79" w:rsidRPr="00D50F0C" w:rsidTr="00AD361A">
        <w:tc>
          <w:tcPr>
            <w:tcW w:w="3794" w:type="dxa"/>
            <w:shd w:val="clear" w:color="auto" w:fill="EEECE1"/>
          </w:tcPr>
          <w:p w:rsidR="00937B79" w:rsidRPr="00D50F0C" w:rsidRDefault="00937B79" w:rsidP="00AD361A">
            <w:pPr>
              <w:spacing w:line="360" w:lineRule="auto"/>
              <w:jc w:val="both"/>
              <w:rPr>
                <w:rFonts w:ascii="Arial" w:hAnsi="Arial" w:cs="Arial"/>
                <w:sz w:val="24"/>
                <w:szCs w:val="24"/>
              </w:rPr>
            </w:pPr>
            <w:r w:rsidRPr="00D50F0C">
              <w:rPr>
                <w:rFonts w:ascii="Arial" w:hAnsi="Arial" w:cs="Arial"/>
                <w:sz w:val="24"/>
                <w:szCs w:val="24"/>
              </w:rPr>
              <w:t>Rok plačila:</w:t>
            </w:r>
          </w:p>
        </w:tc>
        <w:tc>
          <w:tcPr>
            <w:tcW w:w="5842" w:type="dxa"/>
            <w:shd w:val="clear" w:color="auto" w:fill="auto"/>
          </w:tcPr>
          <w:p w:rsidR="00937B79" w:rsidRPr="00D50F0C" w:rsidRDefault="00937B79" w:rsidP="00AD361A">
            <w:pPr>
              <w:jc w:val="both"/>
              <w:rPr>
                <w:rFonts w:ascii="Arial" w:hAnsi="Arial" w:cs="Arial"/>
                <w:sz w:val="24"/>
                <w:szCs w:val="24"/>
              </w:rPr>
            </w:pPr>
            <w:r w:rsidRPr="00D50F0C">
              <w:rPr>
                <w:rFonts w:ascii="Arial" w:hAnsi="Arial" w:cs="Arial"/>
                <w:sz w:val="24"/>
                <w:szCs w:val="24"/>
              </w:rPr>
              <w:t>30. dan od datuma prejema potrjenega računa za izvedena dela.</w:t>
            </w:r>
          </w:p>
        </w:tc>
      </w:tr>
    </w:tbl>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r w:rsidRPr="00D50F0C">
        <w:rPr>
          <w:rFonts w:ascii="Arial" w:hAnsi="Arial" w:cs="Arial"/>
          <w:sz w:val="24"/>
          <w:szCs w:val="24"/>
        </w:rPr>
        <w:t>Hkrati s podpisom te ponudbe potrjujemo:</w:t>
      </w:r>
    </w:p>
    <w:p w:rsidR="00937B79" w:rsidRPr="00D50F0C" w:rsidRDefault="00937B79" w:rsidP="00937B79">
      <w:pPr>
        <w:jc w:val="both"/>
        <w:rPr>
          <w:rFonts w:ascii="Arial" w:hAnsi="Arial" w:cs="Arial"/>
          <w:sz w:val="24"/>
          <w:szCs w:val="24"/>
        </w:rPr>
      </w:pPr>
      <w:r w:rsidRPr="00D50F0C">
        <w:rPr>
          <w:rFonts w:ascii="Arial" w:hAnsi="Arial" w:cs="Arial"/>
          <w:sz w:val="24"/>
          <w:szCs w:val="24"/>
        </w:rPr>
        <w:t>- da smo seznanjeni z vsebino razpisne dokumentacije in z njo soglašamo;</w:t>
      </w:r>
    </w:p>
    <w:p w:rsidR="00937B79" w:rsidRPr="00D50F0C" w:rsidRDefault="00937B79" w:rsidP="00937B79">
      <w:pPr>
        <w:jc w:val="both"/>
        <w:rPr>
          <w:rFonts w:ascii="Arial" w:hAnsi="Arial" w:cs="Arial"/>
          <w:sz w:val="24"/>
          <w:szCs w:val="24"/>
        </w:rPr>
      </w:pPr>
      <w:r w:rsidRPr="00D50F0C">
        <w:rPr>
          <w:rFonts w:ascii="Arial" w:hAnsi="Arial" w:cs="Arial"/>
          <w:sz w:val="24"/>
          <w:szCs w:val="24"/>
        </w:rPr>
        <w:t>- da bomo glede na že sklenjene pogodbe v primeru, da bomo izbrani, sposobni v skladu s pogodbo izvesti predmet pogodbe;</w:t>
      </w:r>
    </w:p>
    <w:p w:rsidR="00937B79" w:rsidRPr="00D50F0C" w:rsidRDefault="00937B79" w:rsidP="00937B79">
      <w:pPr>
        <w:jc w:val="both"/>
        <w:rPr>
          <w:rFonts w:ascii="Arial" w:hAnsi="Arial" w:cs="Arial"/>
          <w:sz w:val="24"/>
          <w:szCs w:val="24"/>
        </w:rPr>
      </w:pPr>
      <w:r w:rsidRPr="00D50F0C">
        <w:rPr>
          <w:rFonts w:ascii="Arial" w:hAnsi="Arial" w:cs="Arial"/>
          <w:sz w:val="24"/>
          <w:szCs w:val="24"/>
        </w:rPr>
        <w:t>- da se strinjamo z vsebino predloženega vzorca pogodbe</w:t>
      </w:r>
    </w:p>
    <w:p w:rsidR="00937B79" w:rsidRPr="00D50F0C" w:rsidRDefault="00937B79" w:rsidP="00937B79">
      <w:pPr>
        <w:jc w:val="both"/>
        <w:rPr>
          <w:rFonts w:ascii="Arial" w:hAnsi="Arial" w:cs="Arial"/>
          <w:sz w:val="24"/>
          <w:szCs w:val="24"/>
        </w:rPr>
      </w:pPr>
      <w:r w:rsidRPr="00D50F0C">
        <w:rPr>
          <w:rFonts w:ascii="Arial" w:hAnsi="Arial" w:cs="Arial"/>
          <w:sz w:val="24"/>
          <w:szCs w:val="24"/>
        </w:rPr>
        <w:t>- da nismo podali zavajajočih podatkov glede izpolnjevanja pogojev navedenih v razpisni dokumentaciji;</w:t>
      </w:r>
    </w:p>
    <w:p w:rsidR="00937B79" w:rsidRPr="00D50F0C" w:rsidRDefault="00937B79" w:rsidP="00937B79">
      <w:pPr>
        <w:jc w:val="both"/>
        <w:rPr>
          <w:rFonts w:ascii="Arial" w:hAnsi="Arial" w:cs="Arial"/>
          <w:sz w:val="24"/>
          <w:szCs w:val="24"/>
        </w:rPr>
      </w:pPr>
      <w:r w:rsidRPr="00D50F0C">
        <w:rPr>
          <w:rFonts w:ascii="Arial" w:hAnsi="Arial" w:cs="Arial"/>
          <w:sz w:val="24"/>
          <w:szCs w:val="24"/>
        </w:rPr>
        <w:t>- da smo spremljali objave na Portalu javnih naročil v zvezi s tem javnim razpisom (morebitne odgovore na vprašanja ponudnikov in objavljene dopolnitve in spremembe razpisne dokumentacije) in le-te pri pripravi ponudbe tudi upoštevali;</w:t>
      </w:r>
    </w:p>
    <w:p w:rsidR="00937B79" w:rsidRPr="00D50F0C" w:rsidRDefault="00937B79" w:rsidP="00937B79">
      <w:pPr>
        <w:jc w:val="both"/>
        <w:rPr>
          <w:rFonts w:ascii="Arial" w:hAnsi="Arial" w:cs="Arial"/>
          <w:sz w:val="24"/>
          <w:szCs w:val="24"/>
        </w:rPr>
      </w:pPr>
      <w:r w:rsidRPr="00D50F0C">
        <w:rPr>
          <w:rFonts w:ascii="Arial" w:hAnsi="Arial" w:cs="Arial"/>
          <w:sz w:val="24"/>
          <w:szCs w:val="24"/>
        </w:rPr>
        <w:t>- da dodeljenega javnega naročila ne bomo prenesli na drugega izvajalca.</w:t>
      </w: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rPr>
          <w:rFonts w:ascii="Arial" w:hAnsi="Arial" w:cs="Arial"/>
          <w:sz w:val="24"/>
          <w:szCs w:val="24"/>
        </w:rPr>
      </w:pPr>
      <w:r w:rsidRPr="00D50F0C">
        <w:rPr>
          <w:rFonts w:ascii="Arial" w:hAnsi="Arial" w:cs="Arial"/>
          <w:sz w:val="24"/>
          <w:szCs w:val="24"/>
        </w:rPr>
        <w:t>Datum:</w:t>
      </w:r>
      <w:r w:rsidRPr="00D50F0C">
        <w:rPr>
          <w:rFonts w:ascii="Arial" w:hAnsi="Arial" w:cs="Arial"/>
          <w:sz w:val="24"/>
          <w:szCs w:val="24"/>
        </w:rPr>
        <w:tab/>
      </w:r>
      <w:r w:rsidRPr="00D50F0C">
        <w:rPr>
          <w:rFonts w:ascii="Arial" w:hAnsi="Arial" w:cs="Arial"/>
          <w:sz w:val="24"/>
          <w:szCs w:val="24"/>
        </w:rPr>
        <w:tab/>
      </w:r>
      <w:r w:rsidRPr="00D50F0C">
        <w:rPr>
          <w:rFonts w:ascii="Arial" w:hAnsi="Arial" w:cs="Arial"/>
          <w:sz w:val="24"/>
          <w:szCs w:val="24"/>
        </w:rPr>
        <w:tab/>
      </w:r>
      <w:r w:rsidRPr="00D50F0C">
        <w:rPr>
          <w:rFonts w:ascii="Arial" w:hAnsi="Arial" w:cs="Arial"/>
          <w:sz w:val="24"/>
          <w:szCs w:val="24"/>
        </w:rPr>
        <w:tab/>
        <w:t>Žig in podpis odgovorne osebe:</w:t>
      </w: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r w:rsidRPr="00D50F0C">
        <w:rPr>
          <w:rFonts w:ascii="Arial" w:hAnsi="Arial" w:cs="Arial"/>
          <w:sz w:val="24"/>
          <w:szCs w:val="24"/>
        </w:rPr>
        <w:t>OPOMBA: Ponudbo je potrebno predložiti za vsak sklop posebej (kopirate toliko obrazcev, kolikor sklopov prijavljate)</w:t>
      </w: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b/>
          <w:sz w:val="24"/>
          <w:szCs w:val="24"/>
          <w:u w:val="single"/>
        </w:rPr>
      </w:pPr>
      <w:r w:rsidRPr="00D50F0C">
        <w:rPr>
          <w:rFonts w:ascii="Arial" w:hAnsi="Arial" w:cs="Arial"/>
          <w:b/>
          <w:sz w:val="24"/>
          <w:szCs w:val="24"/>
          <w:u w:val="single"/>
        </w:rPr>
        <w:lastRenderedPageBreak/>
        <w:t>OBVEZNE PRILOGE:</w:t>
      </w:r>
    </w:p>
    <w:p w:rsidR="00937B79" w:rsidRPr="00D50F0C" w:rsidRDefault="00937B79" w:rsidP="00937B79">
      <w:pPr>
        <w:numPr>
          <w:ilvl w:val="0"/>
          <w:numId w:val="1"/>
        </w:numPr>
        <w:jc w:val="both"/>
        <w:rPr>
          <w:rFonts w:ascii="Arial" w:hAnsi="Arial" w:cs="Arial"/>
          <w:sz w:val="24"/>
          <w:szCs w:val="24"/>
        </w:rPr>
      </w:pPr>
      <w:r w:rsidRPr="00D50F0C">
        <w:rPr>
          <w:rFonts w:ascii="Arial" w:hAnsi="Arial" w:cs="Arial"/>
          <w:sz w:val="24"/>
          <w:szCs w:val="24"/>
        </w:rPr>
        <w:t>V PRIMERU PREDLOŽITVE SKUPNE PONUDBE je potrebno kot prilogo k temu obrazcu priložiti pravni akt o skupnem nastopanju, ki mora vsebovati vse elemente, ki so navedeni pod točko 2.4 Skupna ponudba v okviru Navodil za izdelavo ponudbe.</w:t>
      </w:r>
    </w:p>
    <w:p w:rsidR="00937B79" w:rsidRPr="00D50F0C" w:rsidRDefault="00937B79" w:rsidP="00937B79">
      <w:pPr>
        <w:jc w:val="both"/>
        <w:rPr>
          <w:rFonts w:ascii="Arial" w:hAnsi="Arial" w:cs="Arial"/>
          <w:sz w:val="24"/>
          <w:szCs w:val="24"/>
        </w:rPr>
      </w:pPr>
    </w:p>
    <w:p w:rsidR="00937B79" w:rsidRDefault="00937B79" w:rsidP="00937B79">
      <w:pPr>
        <w:jc w:val="both"/>
        <w:rPr>
          <w:rFonts w:ascii="Arial" w:hAnsi="Arial" w:cs="Arial"/>
          <w:sz w:val="24"/>
          <w:szCs w:val="24"/>
        </w:rPr>
      </w:pPr>
    </w:p>
    <w:p w:rsidR="00937B79" w:rsidRDefault="00937B79" w:rsidP="00937B79">
      <w:pPr>
        <w:jc w:val="both"/>
        <w:rPr>
          <w:rFonts w:ascii="Arial" w:hAnsi="Arial" w:cs="Arial"/>
          <w:sz w:val="24"/>
          <w:szCs w:val="24"/>
        </w:rPr>
      </w:pPr>
    </w:p>
    <w:p w:rsidR="00937B79"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937B79" w:rsidRPr="00D50F0C" w:rsidRDefault="00937B79" w:rsidP="00937B79">
      <w:pPr>
        <w:jc w:val="both"/>
        <w:rPr>
          <w:rFonts w:ascii="Arial" w:hAnsi="Arial" w:cs="Arial"/>
          <w:sz w:val="24"/>
          <w:szCs w:val="24"/>
        </w:rPr>
      </w:pPr>
    </w:p>
    <w:p w:rsidR="00A967E0" w:rsidRDefault="00A967E0"/>
    <w:sectPr w:rsidR="00A967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B79" w:rsidRDefault="00937B79" w:rsidP="00937B79">
      <w:r>
        <w:separator/>
      </w:r>
    </w:p>
  </w:endnote>
  <w:endnote w:type="continuationSeparator" w:id="0">
    <w:p w:rsidR="00937B79" w:rsidRDefault="00937B79" w:rsidP="0093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B79" w:rsidRDefault="00937B79" w:rsidP="00937B79">
      <w:r>
        <w:separator/>
      </w:r>
    </w:p>
  </w:footnote>
  <w:footnote w:type="continuationSeparator" w:id="0">
    <w:p w:rsidR="00937B79" w:rsidRDefault="00937B79" w:rsidP="00937B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01017"/>
    <w:multiLevelType w:val="hybridMultilevel"/>
    <w:tmpl w:val="FD9E3EAC"/>
    <w:lvl w:ilvl="0" w:tplc="C8BEC73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46A727B"/>
    <w:multiLevelType w:val="hybridMultilevel"/>
    <w:tmpl w:val="6EF0876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79"/>
    <w:rsid w:val="002D3352"/>
    <w:rsid w:val="003C4462"/>
    <w:rsid w:val="006A729B"/>
    <w:rsid w:val="00937B79"/>
    <w:rsid w:val="00A967E0"/>
    <w:rsid w:val="00BE2E0B"/>
    <w:rsid w:val="00E722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558565"/>
  <w15:chartTrackingRefBased/>
  <w15:docId w15:val="{B80A8A10-B7CC-47F1-8DC4-306C5492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B79"/>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37B79"/>
    <w:pPr>
      <w:tabs>
        <w:tab w:val="center" w:pos="4536"/>
        <w:tab w:val="right" w:pos="9072"/>
      </w:tabs>
    </w:pPr>
  </w:style>
  <w:style w:type="character" w:customStyle="1" w:styleId="GlavaZnak">
    <w:name w:val="Glava Znak"/>
    <w:basedOn w:val="Privzetapisavaodstavka"/>
    <w:link w:val="Glava"/>
    <w:uiPriority w:val="99"/>
    <w:rsid w:val="00937B79"/>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37B79"/>
    <w:pPr>
      <w:tabs>
        <w:tab w:val="center" w:pos="4536"/>
        <w:tab w:val="right" w:pos="9072"/>
      </w:tabs>
    </w:pPr>
  </w:style>
  <w:style w:type="character" w:customStyle="1" w:styleId="NogaZnak">
    <w:name w:val="Noga Znak"/>
    <w:basedOn w:val="Privzetapisavaodstavka"/>
    <w:link w:val="Noga"/>
    <w:uiPriority w:val="99"/>
    <w:rsid w:val="00937B79"/>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3C446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4462"/>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7343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Kunčnik</dc:creator>
  <cp:keywords/>
  <dc:description/>
  <cp:lastModifiedBy>Jasna Kunčnik</cp:lastModifiedBy>
  <cp:revision>3</cp:revision>
  <cp:lastPrinted>2016-06-28T06:16:00Z</cp:lastPrinted>
  <dcterms:created xsi:type="dcterms:W3CDTF">2016-06-28T08:36:00Z</dcterms:created>
  <dcterms:modified xsi:type="dcterms:W3CDTF">2016-06-28T09:20:00Z</dcterms:modified>
</cp:coreProperties>
</file>