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CE" w:rsidRDefault="00F02FD0" w:rsidP="004915CE">
      <w:pPr>
        <w:jc w:val="both"/>
      </w:pPr>
      <w:r>
        <w:t>Na podlagi 10</w:t>
      </w:r>
      <w:r w:rsidR="00BE40CB">
        <w:t xml:space="preserve">. </w:t>
      </w:r>
      <w:r w:rsidR="00FA0E5B">
        <w:t>č</w:t>
      </w:r>
      <w:r w:rsidR="00BE40CB">
        <w:t xml:space="preserve">lena Pravilnika </w:t>
      </w:r>
      <w:r>
        <w:t>o sofinanciranju</w:t>
      </w:r>
      <w:r w:rsidR="00BE40CB">
        <w:t xml:space="preserve"> </w:t>
      </w:r>
      <w:r>
        <w:t>programov na področju turizma</w:t>
      </w:r>
      <w:r w:rsidR="00BE40CB">
        <w:t xml:space="preserve"> v obč</w:t>
      </w:r>
      <w:r>
        <w:t>ini Radlje ob Dravi (MUV, št. 6/2012</w:t>
      </w:r>
      <w:r w:rsidR="00E706C9">
        <w:t>, 10/2021</w:t>
      </w:r>
      <w:r w:rsidR="00BE40CB">
        <w:t>) sklepata</w:t>
      </w:r>
    </w:p>
    <w:p w:rsidR="00BE40CB" w:rsidRDefault="00BE40CB" w:rsidP="004915CE">
      <w:pPr>
        <w:jc w:val="both"/>
      </w:pPr>
    </w:p>
    <w:p w:rsidR="00BE40CB" w:rsidRDefault="00BE40CB" w:rsidP="004915CE">
      <w:pPr>
        <w:jc w:val="both"/>
      </w:pPr>
      <w:r w:rsidRPr="004915CE">
        <w:rPr>
          <w:b/>
        </w:rPr>
        <w:t>OBČINA RADLJE OB DRAVI</w:t>
      </w:r>
      <w:r>
        <w:t>, Mariborska cesta 7, 2360 Radlje ob Dravi, matična številka: 5881811</w:t>
      </w:r>
      <w:r w:rsidR="009A624F">
        <w:t>0000</w:t>
      </w:r>
      <w:r>
        <w:t xml:space="preserve">, ID za DDV: SI12310727, ki jo zastopa župan </w:t>
      </w:r>
      <w:r w:rsidR="00D54832">
        <w:t xml:space="preserve">mag. </w:t>
      </w:r>
      <w:r>
        <w:t>Alan BUKOVNIK</w:t>
      </w:r>
    </w:p>
    <w:p w:rsidR="00BE40CB" w:rsidRDefault="00BE40CB" w:rsidP="004915CE">
      <w:pPr>
        <w:jc w:val="both"/>
      </w:pPr>
      <w:r>
        <w:t>(v nadaljevanju: naročnik)</w:t>
      </w:r>
    </w:p>
    <w:p w:rsidR="00BE40CB" w:rsidRDefault="00BE40CB" w:rsidP="004915CE">
      <w:pPr>
        <w:jc w:val="both"/>
      </w:pPr>
    </w:p>
    <w:p w:rsidR="00BE40CB" w:rsidRDefault="004915CE" w:rsidP="004915CE">
      <w:pPr>
        <w:jc w:val="both"/>
      </w:pPr>
      <w:r>
        <w:t>i</w:t>
      </w:r>
      <w:r w:rsidR="00BE40CB">
        <w:t>n</w:t>
      </w:r>
    </w:p>
    <w:p w:rsidR="00BE40CB" w:rsidRDefault="00BE40CB" w:rsidP="004915CE">
      <w:pPr>
        <w:jc w:val="both"/>
      </w:pPr>
    </w:p>
    <w:p w:rsidR="00BE40CB" w:rsidRDefault="00BD1E6D" w:rsidP="004915CE">
      <w:pPr>
        <w:jc w:val="both"/>
      </w:pPr>
      <w:r>
        <w:rPr>
          <w:rFonts w:cs="Arial"/>
          <w:b/>
          <w:bCs/>
          <w:iCs/>
        </w:rPr>
        <w:t>__________________________________________________________________________________</w:t>
      </w:r>
    </w:p>
    <w:p w:rsidR="00BE40CB" w:rsidRDefault="00BE40CB" w:rsidP="004915CE">
      <w:pPr>
        <w:jc w:val="both"/>
      </w:pPr>
      <w:r>
        <w:t>(v nadaljevanju: izvajalec)</w:t>
      </w:r>
    </w:p>
    <w:p w:rsidR="00BE40CB" w:rsidRDefault="00BE40CB" w:rsidP="004915CE">
      <w:pPr>
        <w:jc w:val="both"/>
      </w:pPr>
    </w:p>
    <w:p w:rsidR="00BE40CB" w:rsidRDefault="004915CE" w:rsidP="004915CE">
      <w:pPr>
        <w:jc w:val="both"/>
      </w:pPr>
      <w:r>
        <w:t>n</w:t>
      </w:r>
      <w:r w:rsidR="00BE40CB">
        <w:t>aslednjo</w:t>
      </w:r>
    </w:p>
    <w:p w:rsidR="00FA0E5B" w:rsidRDefault="00FA0E5B" w:rsidP="004915CE">
      <w:pPr>
        <w:jc w:val="both"/>
      </w:pPr>
    </w:p>
    <w:p w:rsidR="00BE40CB" w:rsidRDefault="00BE40CB" w:rsidP="004915CE">
      <w:pPr>
        <w:jc w:val="center"/>
        <w:rPr>
          <w:b/>
        </w:rPr>
      </w:pPr>
      <w:r w:rsidRPr="004915CE">
        <w:rPr>
          <w:b/>
        </w:rPr>
        <w:t>P O G O D B O</w:t>
      </w:r>
    </w:p>
    <w:p w:rsidR="00AD5063" w:rsidRDefault="004915CE" w:rsidP="004915CE">
      <w:pPr>
        <w:jc w:val="center"/>
        <w:rPr>
          <w:b/>
        </w:rPr>
      </w:pPr>
      <w:r>
        <w:rPr>
          <w:b/>
        </w:rPr>
        <w:t>o</w:t>
      </w:r>
      <w:r w:rsidR="00BE40CB" w:rsidRPr="004915CE">
        <w:rPr>
          <w:b/>
        </w:rPr>
        <w:t xml:space="preserve"> sofinanciranju programov </w:t>
      </w:r>
      <w:r w:rsidR="00F02FD0">
        <w:rPr>
          <w:b/>
        </w:rPr>
        <w:t>na področju turizma</w:t>
      </w:r>
    </w:p>
    <w:p w:rsidR="00BE40CB" w:rsidRPr="004915CE" w:rsidRDefault="00BE40CB" w:rsidP="004915CE">
      <w:pPr>
        <w:jc w:val="center"/>
        <w:rPr>
          <w:b/>
        </w:rPr>
      </w:pPr>
      <w:r w:rsidRPr="004915CE">
        <w:rPr>
          <w:b/>
        </w:rPr>
        <w:t>v Obč</w:t>
      </w:r>
      <w:r w:rsidR="00F02FD0">
        <w:rPr>
          <w:b/>
        </w:rPr>
        <w:t xml:space="preserve">ini Radlje ob Dravi </w:t>
      </w:r>
      <w:r w:rsidR="00102070">
        <w:rPr>
          <w:b/>
        </w:rPr>
        <w:t>za leto 20</w:t>
      </w:r>
      <w:r w:rsidR="00BD1E6D">
        <w:rPr>
          <w:b/>
        </w:rPr>
        <w:t>2</w:t>
      </w:r>
      <w:r w:rsidR="009A3BA7">
        <w:rPr>
          <w:b/>
        </w:rPr>
        <w:t>3</w:t>
      </w:r>
    </w:p>
    <w:p w:rsidR="001B3348" w:rsidRDefault="00FA0E5B" w:rsidP="00627C44">
      <w:pPr>
        <w:jc w:val="center"/>
        <w:rPr>
          <w:b/>
        </w:rPr>
      </w:pPr>
      <w:r>
        <w:rPr>
          <w:b/>
        </w:rPr>
        <w:t>š</w:t>
      </w:r>
      <w:r w:rsidR="008858DE" w:rsidRPr="004915CE">
        <w:rPr>
          <w:b/>
        </w:rPr>
        <w:t>tevilka:</w:t>
      </w:r>
      <w:r w:rsidR="00521532">
        <w:rPr>
          <w:b/>
        </w:rPr>
        <w:t xml:space="preserve"> </w:t>
      </w:r>
      <w:r w:rsidR="00BD1E6D">
        <w:rPr>
          <w:b/>
          <w:iCs/>
        </w:rPr>
        <w:t>____________________</w:t>
      </w:r>
    </w:p>
    <w:p w:rsidR="00B52372" w:rsidRDefault="00B52372" w:rsidP="00627C44">
      <w:pPr>
        <w:jc w:val="center"/>
      </w:pPr>
    </w:p>
    <w:p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:rsidR="00BE40CB" w:rsidRDefault="00BE40CB" w:rsidP="00BE40CB"/>
    <w:p w:rsidR="00BE40CB" w:rsidRDefault="00BE40CB" w:rsidP="004915CE">
      <w:pPr>
        <w:jc w:val="both"/>
      </w:pPr>
      <w:r>
        <w:t xml:space="preserve">Predmet te pogodbe je sofinanciranje programov </w:t>
      </w:r>
      <w:r w:rsidR="00F02FD0">
        <w:t>na področju turizma</w:t>
      </w:r>
      <w:r>
        <w:t xml:space="preserve">, ki so bili izbrani in ovrednoteni v okviru izvedenega javnega razpisa za sofinanciranje programov </w:t>
      </w:r>
      <w:r w:rsidR="00F02FD0">
        <w:t>na področju turizma</w:t>
      </w:r>
      <w:r>
        <w:t xml:space="preserve"> v občini Radlje ob Dravi za leto 20</w:t>
      </w:r>
      <w:r w:rsidR="00BD1E6D">
        <w:t>2</w:t>
      </w:r>
      <w:r w:rsidR="009A3BA7">
        <w:t>3</w:t>
      </w:r>
      <w:r>
        <w:t>, način sofinanciranja, nadzor nad namensko porabo sredstev ter druge pravice in obveznosti pogodbenih strank.</w:t>
      </w:r>
    </w:p>
    <w:p w:rsidR="00BE40CB" w:rsidRDefault="00BE40CB" w:rsidP="00BE40CB"/>
    <w:p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:rsidR="00BE40CB" w:rsidRDefault="00BE40CB" w:rsidP="00BE40CB"/>
    <w:p w:rsidR="00BE40CB" w:rsidRDefault="00323E30" w:rsidP="00BE40CB">
      <w:r>
        <w:t>Občina Radlje ob Dravi sofinancira programe v naslednji višini:</w:t>
      </w:r>
    </w:p>
    <w:p w:rsidR="00D54832" w:rsidRDefault="00D54832" w:rsidP="00BE4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1836"/>
      </w:tblGrid>
      <w:tr w:rsidR="00BD1E6D" w:rsidRPr="00BD1E6D" w:rsidTr="001C0F6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Delovanje društva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1.1. Število članov s plačano članarino: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do 30 članov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od 31 do 45 članov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nad 45 članov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Aktivnosti za ohranjanje kulturne in naravne dediščine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2.1. Organizacija in izvedba delavnic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Aktivnosti na področju urejanja okolja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3.1. Organizacija in izvedba čistilnih akcij na območju občine</w:t>
            </w:r>
          </w:p>
          <w:p w:rsidR="00BD1E6D" w:rsidRPr="00BD1E6D" w:rsidRDefault="00BD1E6D" w:rsidP="00BD1E6D">
            <w:r w:rsidRPr="00BD1E6D">
              <w:t>3.2.  Sodelovanje na čistilni akciji na območju občine</w:t>
            </w:r>
          </w:p>
          <w:p w:rsidR="00BD1E6D" w:rsidRPr="00BD1E6D" w:rsidRDefault="00BD1E6D" w:rsidP="00BD1E6D">
            <w:r w:rsidRPr="00BD1E6D">
              <w:t>3.3. Urejanje kraja z zasajanjem rož, urejanjem cvetličnih gred….</w:t>
            </w:r>
          </w:p>
          <w:p w:rsidR="00BD1E6D" w:rsidRPr="00BD1E6D" w:rsidRDefault="00BD1E6D" w:rsidP="00BD1E6D">
            <w:r w:rsidRPr="00BD1E6D">
              <w:t>3.4. Urejanje in vzdrževanje tematskih poti</w:t>
            </w:r>
          </w:p>
          <w:p w:rsidR="00BD1E6D" w:rsidRPr="00BD1E6D" w:rsidRDefault="00BD1E6D" w:rsidP="00BD1E6D">
            <w:r w:rsidRPr="00BD1E6D">
              <w:t>3.5. Urejanje in vzdrževanje s turizmom povezanih objektov v kraju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Izvajanje promocijske in informativne dejavnosti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4.1. Izdajanje biltenov in drugega propagandnega materiala</w:t>
            </w:r>
          </w:p>
          <w:p w:rsidR="00BD1E6D" w:rsidRPr="00BD1E6D" w:rsidRDefault="00BD1E6D" w:rsidP="00BD1E6D">
            <w:r w:rsidRPr="00BD1E6D">
              <w:t>4.2. Sodelovanje in promocija izdelkov s področja občine na sejmih in drugih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Oblikovanje turističnih izdelkov in turistične ponudbe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5.1. Izdelava turističnih izdelkov (npr. spominki)</w:t>
            </w:r>
          </w:p>
          <w:p w:rsidR="00BD1E6D" w:rsidRPr="00BD1E6D" w:rsidRDefault="00BD1E6D" w:rsidP="00BD1E6D">
            <w:r w:rsidRPr="00BD1E6D">
              <w:t xml:space="preserve">5.2. Turistična ponudba kraja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lastRenderedPageBreak/>
              <w:t>Organizacija in sodelovanje na turističnih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6.1. Organizacija in izvedba prireditve občinskega pomena</w:t>
            </w:r>
          </w:p>
          <w:p w:rsidR="00BD1E6D" w:rsidRPr="00BD1E6D" w:rsidRDefault="00BD1E6D" w:rsidP="00BD1E6D">
            <w:r w:rsidRPr="00BD1E6D">
              <w:t>6.2. Organizacija in izvedba prireditve medobčinskega, regijskega pomena</w:t>
            </w:r>
          </w:p>
          <w:p w:rsidR="00BD1E6D" w:rsidRPr="00BD1E6D" w:rsidRDefault="00BD1E6D" w:rsidP="00BD1E6D">
            <w:r w:rsidRPr="00BD1E6D">
              <w:t>6.3. Sodelovanje na prireditvi v občini</w:t>
            </w:r>
          </w:p>
          <w:p w:rsidR="00BD1E6D" w:rsidRPr="00BD1E6D" w:rsidRDefault="00BD1E6D" w:rsidP="00BD1E6D">
            <w:r w:rsidRPr="00BD1E6D">
              <w:t>6.4. Sodelovanje na prireditvi izven občine</w:t>
            </w:r>
          </w:p>
          <w:p w:rsidR="00BD1E6D" w:rsidRPr="00BD1E6D" w:rsidRDefault="00BD1E6D" w:rsidP="00BD1E6D">
            <w:r w:rsidRPr="00BD1E6D">
              <w:t>6.5.</w:t>
            </w:r>
            <w:r w:rsidRPr="00BD1E6D">
              <w:tab/>
              <w:t>Udeležba na občinskem prazniku oz. prireditvi (organizacija Občine Radlje ob Dravi)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Izobraževanje na področju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7.1. Organizacija in izvedba strokovne ekskurzije</w:t>
            </w:r>
          </w:p>
          <w:p w:rsidR="00BD1E6D" w:rsidRPr="00BD1E6D" w:rsidRDefault="00BD1E6D" w:rsidP="00BD1E6D">
            <w:r w:rsidRPr="00BD1E6D">
              <w:t>7.2. Organizacija in  izvedba seminarjev, delavnic</w:t>
            </w:r>
          </w:p>
          <w:p w:rsidR="00BD1E6D" w:rsidRPr="00BD1E6D" w:rsidRDefault="00BD1E6D" w:rsidP="00BD1E6D">
            <w:r w:rsidRPr="00BD1E6D">
              <w:t>7.3. Udeležba oz. sodelovanje na seminarjih in delavnicah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Spodbujanje lokalnega prebivalstva za sodelovanje pri aktivnostih pospeševanja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8.1. Organizacija in izvedba natečajev (ocenjevanje urejenosti domačij, kmetij,…)</w:t>
            </w:r>
          </w:p>
          <w:p w:rsidR="00BD1E6D" w:rsidRPr="00BD1E6D" w:rsidRDefault="00BD1E6D" w:rsidP="00BD1E6D">
            <w:pPr>
              <w:numPr>
                <w:ilvl w:val="1"/>
                <w:numId w:val="9"/>
              </w:numPr>
            </w:pPr>
            <w:r w:rsidRPr="00BD1E6D">
              <w:t>Organizacija drugih aktivnosti za občane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9"/>
              </w:numPr>
              <w:rPr>
                <w:b/>
              </w:rPr>
            </w:pPr>
            <w:r w:rsidRPr="00BD1E6D">
              <w:rPr>
                <w:b/>
              </w:rPr>
              <w:t>Druge pomembnejše aktivnosti, ki jih ni mogoče uvrstiti med navedene programe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9.1. Večjega pomena</w:t>
            </w:r>
          </w:p>
          <w:p w:rsidR="00BD1E6D" w:rsidRPr="00BD1E6D" w:rsidRDefault="00BD1E6D" w:rsidP="00BD1E6D">
            <w:r w:rsidRPr="00BD1E6D">
              <w:t>9.2. Manjšega pomena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</w:tbl>
    <w:p w:rsidR="00323E30" w:rsidRDefault="00323E30" w:rsidP="00BE40CB"/>
    <w:p w:rsidR="00323E30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23E30" w:rsidRPr="004915CE">
        <w:rPr>
          <w:b/>
        </w:rPr>
        <w:t>len</w:t>
      </w:r>
    </w:p>
    <w:p w:rsidR="004915CE" w:rsidRDefault="004915CE" w:rsidP="00323E30"/>
    <w:p w:rsidR="00323E30" w:rsidRDefault="00CC1BCC" w:rsidP="004915CE">
      <w:pPr>
        <w:jc w:val="both"/>
      </w:pPr>
      <w:r>
        <w:t xml:space="preserve">Naročnik bo sredstva za sofinanciranje programov </w:t>
      </w:r>
      <w:r w:rsidR="00F02FD0">
        <w:t>nakaza</w:t>
      </w:r>
      <w:r>
        <w:t xml:space="preserve">l na TRR izvajalca </w:t>
      </w:r>
      <w:r w:rsidR="00F036E0">
        <w:t>št.</w:t>
      </w:r>
      <w:r w:rsidR="00BD1E6D">
        <w:t>: __________________________</w:t>
      </w:r>
      <w:r w:rsidR="00F036E0">
        <w:t xml:space="preserve">, odprt pri </w:t>
      </w:r>
      <w:r w:rsidR="00BD1E6D">
        <w:t>_____________________</w:t>
      </w:r>
      <w:r w:rsidR="00F036E0">
        <w:t xml:space="preserve">, </w:t>
      </w:r>
      <w:r w:rsidR="00A41CEC" w:rsidRPr="00C77E0E">
        <w:rPr>
          <w:b/>
        </w:rPr>
        <w:t xml:space="preserve">najkasneje do </w:t>
      </w:r>
      <w:r w:rsidR="00F036E0" w:rsidRPr="00C77E0E">
        <w:rPr>
          <w:b/>
        </w:rPr>
        <w:t>31. 12. 20</w:t>
      </w:r>
      <w:r w:rsidR="00BD1E6D">
        <w:rPr>
          <w:b/>
        </w:rPr>
        <w:t>2</w:t>
      </w:r>
      <w:r w:rsidR="009A3BA7">
        <w:rPr>
          <w:b/>
        </w:rPr>
        <w:t>3</w:t>
      </w:r>
      <w:r>
        <w:t>.</w:t>
      </w:r>
    </w:p>
    <w:p w:rsidR="00CC1BCC" w:rsidRDefault="00CC1BCC" w:rsidP="00323E30"/>
    <w:p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:rsidR="00CC1BCC" w:rsidRDefault="00CC1BCC" w:rsidP="00CC1BCC"/>
    <w:p w:rsidR="00CC1BCC" w:rsidRDefault="00CC1BCC" w:rsidP="004915CE">
      <w:pPr>
        <w:jc w:val="both"/>
      </w:pPr>
      <w:r>
        <w:t xml:space="preserve">Sofinancirani programi </w:t>
      </w:r>
      <w:r w:rsidRPr="00C77E0E">
        <w:rPr>
          <w:b/>
        </w:rPr>
        <w:t>morajo bit</w:t>
      </w:r>
      <w:r w:rsidR="00F02FD0" w:rsidRPr="00C77E0E">
        <w:rPr>
          <w:b/>
        </w:rPr>
        <w:t xml:space="preserve">i </w:t>
      </w:r>
      <w:r w:rsidR="00102070" w:rsidRPr="00C77E0E">
        <w:rPr>
          <w:b/>
        </w:rPr>
        <w:t>realizirani do konca leta 20</w:t>
      </w:r>
      <w:r w:rsidR="00BD1E6D">
        <w:rPr>
          <w:b/>
        </w:rPr>
        <w:t>2</w:t>
      </w:r>
      <w:r w:rsidR="009A3BA7">
        <w:rPr>
          <w:b/>
        </w:rPr>
        <w:t>3</w:t>
      </w:r>
      <w:r>
        <w:t xml:space="preserve"> v skladu s cilji in pričakovanimi dosežki izvajalca, navedenimi v prijavnih obrazcih za posamezne programe.</w:t>
      </w:r>
    </w:p>
    <w:p w:rsidR="00CC1BCC" w:rsidRDefault="00CC1BCC" w:rsidP="00CC1BCC"/>
    <w:p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:rsidR="00CC1BCC" w:rsidRDefault="00CC1BCC" w:rsidP="00CC1BCC"/>
    <w:p w:rsidR="003A1A06" w:rsidRDefault="003A1A06" w:rsidP="004915CE">
      <w:pPr>
        <w:jc w:val="both"/>
      </w:pPr>
      <w:r>
        <w:t xml:space="preserve">Izvajalec se zavezuje </w:t>
      </w:r>
      <w:r w:rsidR="00F02FD0">
        <w:t>naročniku</w:t>
      </w:r>
      <w:r>
        <w:t xml:space="preserve"> posredovati:</w:t>
      </w:r>
    </w:p>
    <w:p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vsebinsko poročilo o izvedbi sofinanciranih programov,</w:t>
      </w:r>
    </w:p>
    <w:p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dokazila o namenski porabi sredstev pridobljenih na podlagi javnega razpisa,</w:t>
      </w:r>
    </w:p>
    <w:p w:rsidR="009F3551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 xml:space="preserve"> izjavo o resničnosti podatkov.</w:t>
      </w:r>
    </w:p>
    <w:p w:rsidR="00F02FD0" w:rsidRDefault="00F02FD0" w:rsidP="004915CE">
      <w:pPr>
        <w:jc w:val="both"/>
      </w:pPr>
    </w:p>
    <w:p w:rsidR="00D41F65" w:rsidRDefault="00D41F65" w:rsidP="00D41F65">
      <w:pPr>
        <w:jc w:val="both"/>
      </w:pPr>
      <w:r>
        <w:t>Poročila mora izvajalec predložiti v roku 30 dni od realizacije programa oz. za programe, ki se izvajajo v decembru, najkasneje do 31. januarja naslednjega leta.</w:t>
      </w:r>
    </w:p>
    <w:p w:rsidR="00D41F65" w:rsidRDefault="00D41F65" w:rsidP="004915CE">
      <w:pPr>
        <w:jc w:val="both"/>
      </w:pPr>
    </w:p>
    <w:p w:rsidR="009F3551" w:rsidRDefault="009F3551" w:rsidP="004915CE">
      <w:pPr>
        <w:jc w:val="both"/>
      </w:pPr>
      <w:r>
        <w:t>Izvajalec je dolžan na zahtevo občinske uprave ali nadzornega odbora podati tudi vmesno poročilo o izvajanju programov.</w:t>
      </w:r>
    </w:p>
    <w:p w:rsidR="003A1A06" w:rsidRDefault="003A1A06" w:rsidP="003A1A06"/>
    <w:p w:rsidR="003A1A06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A1A06" w:rsidRPr="004915CE">
        <w:rPr>
          <w:b/>
        </w:rPr>
        <w:t>len</w:t>
      </w:r>
    </w:p>
    <w:p w:rsidR="003A1A06" w:rsidRDefault="003A1A06" w:rsidP="003A1A06"/>
    <w:p w:rsidR="00D41F65" w:rsidRDefault="00D41F65" w:rsidP="00D41F65">
      <w:pPr>
        <w:jc w:val="both"/>
      </w:pPr>
      <w:r>
        <w:t>V primeru, da izvajalec ne poda poročila iz prvega odstavka tega člena v pogodbeno določenem roku, se sofinanciranje ustavi.</w:t>
      </w:r>
    </w:p>
    <w:p w:rsidR="00D41F65" w:rsidRDefault="00D41F65" w:rsidP="00D41F65">
      <w:pPr>
        <w:jc w:val="both"/>
      </w:pPr>
      <w:r>
        <w:lastRenderedPageBreak/>
        <w:t>Sofinanciranje se ustavi tudi v primeru, ko iz predloženega poročila izhaja, da se program ne izvaja kot je bil prijavljen na javni razpis in opredeljen v pogodbi.</w:t>
      </w:r>
    </w:p>
    <w:p w:rsidR="00D41F65" w:rsidRDefault="00D41F65" w:rsidP="00D41F65">
      <w:pPr>
        <w:jc w:val="both"/>
      </w:pPr>
    </w:p>
    <w:p w:rsidR="00D41F65" w:rsidRDefault="00D41F65" w:rsidP="00D41F65">
      <w:pPr>
        <w:jc w:val="both"/>
      </w:pPr>
      <w:r>
        <w:t>Izvajalec mora vrniti prejeta sredstva v občinski proračun:</w:t>
      </w:r>
    </w:p>
    <w:p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bila na podlagi nadzora ali iz predloženega poročila ugotovljena nenamenska poraba sredstev oz. ni opravil odobrenih programov;</w:t>
      </w:r>
    </w:p>
    <w:p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na podlagi nadzora ali iz predloženega poročila ugotovljeno, da prejemnik proračunskih sredstev ne izvaja programa v obsegu in kakovosti kot je bil prijavljen na javni razpis in opredeljen v pogodbi;</w:t>
      </w:r>
    </w:p>
    <w:p w:rsidR="00210AB5" w:rsidRDefault="00D41F65" w:rsidP="00D41F65">
      <w:pPr>
        <w:pStyle w:val="Odstavekseznama"/>
        <w:numPr>
          <w:ilvl w:val="0"/>
          <w:numId w:val="6"/>
        </w:numPr>
        <w:jc w:val="both"/>
      </w:pPr>
      <w:r>
        <w:t>če izvajalec ni oddal poročila o realizaciji programa v roku, določenem v pogodbi.</w:t>
      </w:r>
    </w:p>
    <w:p w:rsidR="0071558A" w:rsidRDefault="0071558A" w:rsidP="0071558A">
      <w:pPr>
        <w:jc w:val="both"/>
      </w:pPr>
    </w:p>
    <w:p w:rsidR="00210AB5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210AB5" w:rsidRPr="00102070">
        <w:rPr>
          <w:rFonts w:eastAsia="Calibri" w:cs="Times New Roman"/>
          <w:b/>
        </w:rPr>
        <w:t>len</w:t>
      </w:r>
    </w:p>
    <w:p w:rsidR="0071558A" w:rsidRPr="00102070" w:rsidRDefault="0071558A" w:rsidP="00D41F65">
      <w:pPr>
        <w:jc w:val="both"/>
        <w:rPr>
          <w:rFonts w:eastAsia="Calibri" w:cs="Times New Roman"/>
        </w:rPr>
      </w:pPr>
    </w:p>
    <w:p w:rsidR="00A500A7" w:rsidRDefault="00A500A7" w:rsidP="00D41F65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pogodbe na strani naročnika je _______________________________________.</w:t>
      </w:r>
    </w:p>
    <w:p w:rsidR="00A500A7" w:rsidRDefault="00A500A7" w:rsidP="00D41F65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na strani izvajalca je __________________________________________________.</w:t>
      </w:r>
    </w:p>
    <w:p w:rsidR="009A3BA7" w:rsidRDefault="009A3BA7" w:rsidP="00D41F65">
      <w:pPr>
        <w:jc w:val="both"/>
        <w:rPr>
          <w:rFonts w:eastAsia="Calibri" w:cs="Times New Roman"/>
        </w:rPr>
      </w:pPr>
    </w:p>
    <w:p w:rsidR="00A500A7" w:rsidRDefault="00A500A7" w:rsidP="00D41F65">
      <w:pPr>
        <w:jc w:val="both"/>
        <w:rPr>
          <w:rFonts w:eastAsia="Calibri" w:cs="Times New Roman"/>
        </w:rPr>
      </w:pPr>
    </w:p>
    <w:p w:rsidR="00A500A7" w:rsidRPr="00A500A7" w:rsidRDefault="00A500A7" w:rsidP="00A500A7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A500A7">
        <w:rPr>
          <w:rFonts w:eastAsia="Calibri" w:cs="Times New Roman"/>
          <w:b/>
        </w:rPr>
        <w:t>člen</w:t>
      </w:r>
    </w:p>
    <w:p w:rsidR="00A500A7" w:rsidRDefault="00A500A7" w:rsidP="00D41F65">
      <w:pPr>
        <w:jc w:val="both"/>
        <w:rPr>
          <w:rFonts w:eastAsia="Calibri" w:cs="Times New Roman"/>
        </w:rPr>
      </w:pPr>
    </w:p>
    <w:p w:rsidR="008858DE" w:rsidRDefault="00D41F65" w:rsidP="00D41F65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Nadzor nad izvajanjem programov in porabo sredstev izvaja odbor, občinska uprava in Nadzorni odbor Občine Radlje ob Dravi.</w:t>
      </w:r>
    </w:p>
    <w:p w:rsidR="00D41F65" w:rsidRDefault="00D41F65" w:rsidP="00D41F65">
      <w:pPr>
        <w:jc w:val="both"/>
        <w:rPr>
          <w:rFonts w:eastAsia="Calibri" w:cs="Times New Roman"/>
        </w:rPr>
      </w:pPr>
    </w:p>
    <w:p w:rsidR="009A3BA7" w:rsidRDefault="009A3BA7" w:rsidP="00D41F65">
      <w:pPr>
        <w:jc w:val="both"/>
        <w:rPr>
          <w:rFonts w:eastAsia="Calibri" w:cs="Times New Roman"/>
        </w:rPr>
      </w:pPr>
    </w:p>
    <w:p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Pogodbeni stranki bosta morebitne spore reševali sporazumno, v nasprotnem primeru pa je za reševanje pristojno stvarno pristojno sodišče v Slovenj Gradcu.</w:t>
      </w:r>
    </w:p>
    <w:p w:rsidR="00A500A7" w:rsidRDefault="00A500A7" w:rsidP="008858DE">
      <w:pPr>
        <w:jc w:val="both"/>
        <w:rPr>
          <w:rFonts w:eastAsia="Calibri" w:cs="Times New Roman"/>
        </w:rPr>
      </w:pPr>
    </w:p>
    <w:p w:rsidR="009A3BA7" w:rsidRPr="00102070" w:rsidRDefault="009A3BA7" w:rsidP="008858DE">
      <w:pPr>
        <w:jc w:val="both"/>
        <w:rPr>
          <w:rFonts w:eastAsia="Calibri" w:cs="Times New Roman"/>
        </w:rPr>
      </w:pPr>
    </w:p>
    <w:p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Default="008858DE" w:rsidP="009A3BA7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stopi v veljavo s podpisom vseh pogodbenih strank, uporablja pa se za leto 20</w:t>
      </w:r>
      <w:r w:rsidR="00BD1E6D">
        <w:rPr>
          <w:rFonts w:eastAsia="Calibri" w:cs="Times New Roman"/>
        </w:rPr>
        <w:t>2</w:t>
      </w:r>
      <w:r w:rsidR="009A3BA7">
        <w:rPr>
          <w:rFonts w:eastAsia="Calibri" w:cs="Times New Roman"/>
        </w:rPr>
        <w:t>3</w:t>
      </w:r>
      <w:r w:rsidRPr="00102070">
        <w:rPr>
          <w:rFonts w:eastAsia="Calibri" w:cs="Times New Roman"/>
        </w:rPr>
        <w:t>.</w:t>
      </w:r>
    </w:p>
    <w:p w:rsidR="009A3BA7" w:rsidRPr="00102070" w:rsidRDefault="009A3BA7" w:rsidP="009A3BA7">
      <w:pPr>
        <w:jc w:val="both"/>
        <w:rPr>
          <w:rFonts w:eastAsia="Calibri" w:cs="Times New Roman"/>
          <w:b/>
        </w:rPr>
      </w:pPr>
      <w:bookmarkStart w:id="0" w:name="_GoBack"/>
      <w:bookmarkEnd w:id="0"/>
    </w:p>
    <w:p w:rsidR="008858DE" w:rsidRPr="00102070" w:rsidRDefault="004915CE" w:rsidP="00FA0E5B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je sestavljena v t</w:t>
      </w:r>
      <w:r w:rsidR="00662DBB" w:rsidRPr="00102070">
        <w:rPr>
          <w:rFonts w:eastAsia="Calibri" w:cs="Times New Roman"/>
        </w:rPr>
        <w:t>r</w:t>
      </w:r>
      <w:r w:rsidRPr="00102070">
        <w:rPr>
          <w:rFonts w:eastAsia="Calibri" w:cs="Times New Roman"/>
        </w:rPr>
        <w:t>eh enakovrednih izvodih od katerih prejme naročnik dva izvoda, izvajalec pa en izvod.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657EBA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Datum:</w:t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="008858DE" w:rsidRPr="00102070">
        <w:rPr>
          <w:rFonts w:eastAsia="Calibri" w:cs="Times New Roman"/>
        </w:rPr>
        <w:t>Datum:</w:t>
      </w:r>
    </w:p>
    <w:p w:rsidR="00F40776" w:rsidRDefault="00F40776" w:rsidP="008858DE">
      <w:pPr>
        <w:jc w:val="both"/>
        <w:rPr>
          <w:rFonts w:eastAsia="Calibri"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56B2" w:rsidTr="00BD1E6D">
        <w:tc>
          <w:tcPr>
            <w:tcW w:w="4531" w:type="dxa"/>
          </w:tcPr>
          <w:p w:rsidR="00BD1E6D" w:rsidRDefault="00BD1E6D" w:rsidP="008858DE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Naročnik:</w:t>
            </w:r>
          </w:p>
          <w:p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OBČINA RADLJE OB DRAVI</w:t>
            </w:r>
          </w:p>
          <w:p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mag. Alan BUKOVNIK, župan</w:t>
            </w:r>
          </w:p>
        </w:tc>
        <w:tc>
          <w:tcPr>
            <w:tcW w:w="4531" w:type="dxa"/>
          </w:tcPr>
          <w:p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  <w:r>
              <w:rPr>
                <w:rFonts w:eastAsia="Calibri" w:cs="Times New Roman"/>
                <w:b/>
                <w:bCs/>
                <w:iCs/>
              </w:rPr>
              <w:t>Izvajalec:</w:t>
            </w:r>
          </w:p>
          <w:p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</w:p>
          <w:p w:rsidR="007256B2" w:rsidRDefault="00BD1E6D" w:rsidP="008858DE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iCs/>
              </w:rPr>
              <w:t>______________________________________</w:t>
            </w:r>
          </w:p>
        </w:tc>
      </w:tr>
    </w:tbl>
    <w:p w:rsidR="007256B2" w:rsidRPr="00102070" w:rsidRDefault="007256B2" w:rsidP="008858DE">
      <w:pPr>
        <w:jc w:val="both"/>
        <w:rPr>
          <w:rFonts w:eastAsia="Calibri" w:cs="Times New Roman"/>
        </w:rPr>
      </w:pPr>
    </w:p>
    <w:p w:rsidR="0071558A" w:rsidRPr="00496E37" w:rsidRDefault="00657EBA" w:rsidP="00315D9A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p w:rsidR="008858DE" w:rsidRPr="00496E37" w:rsidRDefault="00657EBA" w:rsidP="009A624F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sectPr w:rsidR="008858DE" w:rsidRPr="0049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05EF1"/>
    <w:multiLevelType w:val="hybridMultilevel"/>
    <w:tmpl w:val="1CB24072"/>
    <w:lvl w:ilvl="0" w:tplc="3BD4888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1E4"/>
    <w:multiLevelType w:val="hybridMultilevel"/>
    <w:tmpl w:val="71401360"/>
    <w:lvl w:ilvl="0" w:tplc="B8B46F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6DF"/>
    <w:multiLevelType w:val="multilevel"/>
    <w:tmpl w:val="167C1C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F45E8B"/>
    <w:multiLevelType w:val="hybridMultilevel"/>
    <w:tmpl w:val="74C416B6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591B"/>
    <w:multiLevelType w:val="hybridMultilevel"/>
    <w:tmpl w:val="6F9AC106"/>
    <w:lvl w:ilvl="0" w:tplc="40F43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5D38"/>
    <w:multiLevelType w:val="hybridMultilevel"/>
    <w:tmpl w:val="DE4A66F4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4BD2"/>
    <w:multiLevelType w:val="hybridMultilevel"/>
    <w:tmpl w:val="DA3245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66C"/>
    <w:multiLevelType w:val="multilevel"/>
    <w:tmpl w:val="A4B8BF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0C5DFF"/>
    <w:multiLevelType w:val="hybridMultilevel"/>
    <w:tmpl w:val="5C1876D6"/>
    <w:lvl w:ilvl="0" w:tplc="7D7EBA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B"/>
    <w:rsid w:val="00006612"/>
    <w:rsid w:val="00056C48"/>
    <w:rsid w:val="00071B6F"/>
    <w:rsid w:val="000A4281"/>
    <w:rsid w:val="000A7726"/>
    <w:rsid w:val="000F077B"/>
    <w:rsid w:val="00102070"/>
    <w:rsid w:val="001341CF"/>
    <w:rsid w:val="00153F13"/>
    <w:rsid w:val="001572EB"/>
    <w:rsid w:val="00175357"/>
    <w:rsid w:val="00177F77"/>
    <w:rsid w:val="001876D9"/>
    <w:rsid w:val="00191649"/>
    <w:rsid w:val="001B3348"/>
    <w:rsid w:val="00210AB5"/>
    <w:rsid w:val="00233696"/>
    <w:rsid w:val="002B3BE9"/>
    <w:rsid w:val="002C57FC"/>
    <w:rsid w:val="002F5422"/>
    <w:rsid w:val="00315D9A"/>
    <w:rsid w:val="003228B4"/>
    <w:rsid w:val="00323E30"/>
    <w:rsid w:val="00350903"/>
    <w:rsid w:val="00351A79"/>
    <w:rsid w:val="003771B3"/>
    <w:rsid w:val="003A1A06"/>
    <w:rsid w:val="00490152"/>
    <w:rsid w:val="004915CE"/>
    <w:rsid w:val="00496E37"/>
    <w:rsid w:val="004B06D7"/>
    <w:rsid w:val="00521532"/>
    <w:rsid w:val="00525C3C"/>
    <w:rsid w:val="00562C0D"/>
    <w:rsid w:val="005A6302"/>
    <w:rsid w:val="005E4EE2"/>
    <w:rsid w:val="00627C44"/>
    <w:rsid w:val="00657EBA"/>
    <w:rsid w:val="00662DBB"/>
    <w:rsid w:val="006D1F66"/>
    <w:rsid w:val="0071558A"/>
    <w:rsid w:val="007256B2"/>
    <w:rsid w:val="00761E9D"/>
    <w:rsid w:val="007776C7"/>
    <w:rsid w:val="007D2534"/>
    <w:rsid w:val="007D5036"/>
    <w:rsid w:val="00801DC9"/>
    <w:rsid w:val="00825E55"/>
    <w:rsid w:val="00851A7E"/>
    <w:rsid w:val="008858DE"/>
    <w:rsid w:val="008D58B3"/>
    <w:rsid w:val="00944584"/>
    <w:rsid w:val="0097771C"/>
    <w:rsid w:val="009812C5"/>
    <w:rsid w:val="009A3BA7"/>
    <w:rsid w:val="009A624F"/>
    <w:rsid w:val="009F3551"/>
    <w:rsid w:val="00A24A57"/>
    <w:rsid w:val="00A41CEC"/>
    <w:rsid w:val="00A500A7"/>
    <w:rsid w:val="00A7359D"/>
    <w:rsid w:val="00A86EC3"/>
    <w:rsid w:val="00AD2E3C"/>
    <w:rsid w:val="00AD3975"/>
    <w:rsid w:val="00AD5063"/>
    <w:rsid w:val="00B26EF4"/>
    <w:rsid w:val="00B301EE"/>
    <w:rsid w:val="00B52372"/>
    <w:rsid w:val="00BB7328"/>
    <w:rsid w:val="00BD1E6D"/>
    <w:rsid w:val="00BE40CB"/>
    <w:rsid w:val="00BF66AD"/>
    <w:rsid w:val="00C56965"/>
    <w:rsid w:val="00C77E0E"/>
    <w:rsid w:val="00C809F9"/>
    <w:rsid w:val="00C87C9A"/>
    <w:rsid w:val="00CC1BCC"/>
    <w:rsid w:val="00CC39FF"/>
    <w:rsid w:val="00CF5F9D"/>
    <w:rsid w:val="00D30E45"/>
    <w:rsid w:val="00D339F4"/>
    <w:rsid w:val="00D41F65"/>
    <w:rsid w:val="00D54832"/>
    <w:rsid w:val="00D61725"/>
    <w:rsid w:val="00D92030"/>
    <w:rsid w:val="00DB7E26"/>
    <w:rsid w:val="00E028DC"/>
    <w:rsid w:val="00E15FA3"/>
    <w:rsid w:val="00E706C9"/>
    <w:rsid w:val="00F02FD0"/>
    <w:rsid w:val="00F036E0"/>
    <w:rsid w:val="00F23698"/>
    <w:rsid w:val="00F40776"/>
    <w:rsid w:val="00F74C12"/>
    <w:rsid w:val="00FA0E5B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2F42"/>
  <w15:docId w15:val="{9E381184-A2B6-42FE-87C9-C21E62C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0CB"/>
    <w:pPr>
      <w:ind w:left="720"/>
      <w:contextualSpacing/>
    </w:pPr>
  </w:style>
  <w:style w:type="table" w:styleId="Tabelamrea">
    <w:name w:val="Table Grid"/>
    <w:basedOn w:val="Navadnatabela"/>
    <w:uiPriority w:val="59"/>
    <w:rsid w:val="0032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4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Radlje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Bezjak</dc:creator>
  <cp:lastModifiedBy>Maja Košir</cp:lastModifiedBy>
  <cp:revision>3</cp:revision>
  <cp:lastPrinted>2014-06-09T06:06:00Z</cp:lastPrinted>
  <dcterms:created xsi:type="dcterms:W3CDTF">2023-04-07T07:56:00Z</dcterms:created>
  <dcterms:modified xsi:type="dcterms:W3CDTF">2023-04-07T07:57:00Z</dcterms:modified>
</cp:coreProperties>
</file>