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5CE" w:rsidRDefault="00045200" w:rsidP="004915CE">
      <w:pPr>
        <w:jc w:val="both"/>
      </w:pPr>
      <w:r>
        <w:t xml:space="preserve">Na podlagi </w:t>
      </w:r>
      <w:r w:rsidR="00FD53FB">
        <w:t xml:space="preserve">Rebalansa proračuna Občine Radlje ob Dravi, sprejetega na 18. redni seji, z dne 27.9.2021 </w:t>
      </w:r>
      <w:r w:rsidR="00BE40CB">
        <w:t>sklepata</w:t>
      </w:r>
    </w:p>
    <w:p w:rsidR="00BE40CB" w:rsidRDefault="00BE40CB" w:rsidP="004915CE">
      <w:pPr>
        <w:jc w:val="both"/>
      </w:pPr>
    </w:p>
    <w:p w:rsidR="00BE40CB" w:rsidRDefault="00BE40CB" w:rsidP="004915CE">
      <w:pPr>
        <w:jc w:val="both"/>
      </w:pPr>
      <w:r w:rsidRPr="004915CE">
        <w:rPr>
          <w:b/>
        </w:rPr>
        <w:t>OBČINA RADLJE OB DRAVI</w:t>
      </w:r>
      <w:r>
        <w:t>, Mariborska cesta 7, 2360 Radlje ob Dravi, matična številka: 5881811</w:t>
      </w:r>
      <w:r w:rsidR="009A624F">
        <w:t>0000</w:t>
      </w:r>
      <w:r>
        <w:t xml:space="preserve">, ID za DDV: SI12310727, ki jo zastopa župan </w:t>
      </w:r>
      <w:r w:rsidR="00D54832">
        <w:t xml:space="preserve">mag. </w:t>
      </w:r>
      <w:r>
        <w:t>Alan BUKOVNIK</w:t>
      </w:r>
    </w:p>
    <w:p w:rsidR="00BE40CB" w:rsidRDefault="00BE40CB" w:rsidP="004915CE">
      <w:pPr>
        <w:jc w:val="both"/>
      </w:pPr>
      <w:r>
        <w:t>(v nadaljevanju: naročnik)</w:t>
      </w:r>
    </w:p>
    <w:p w:rsidR="00BE40CB" w:rsidRDefault="00BE40CB" w:rsidP="004915CE">
      <w:pPr>
        <w:jc w:val="both"/>
      </w:pPr>
    </w:p>
    <w:p w:rsidR="00BE40CB" w:rsidRDefault="004915CE" w:rsidP="004915CE">
      <w:pPr>
        <w:jc w:val="both"/>
      </w:pPr>
      <w:r>
        <w:t>i</w:t>
      </w:r>
      <w:r w:rsidR="00BE40CB">
        <w:t>n</w:t>
      </w:r>
    </w:p>
    <w:p w:rsidR="00BE40CB" w:rsidRDefault="00BD1E6D" w:rsidP="004915CE">
      <w:pPr>
        <w:jc w:val="both"/>
      </w:pPr>
      <w:r>
        <w:rPr>
          <w:rFonts w:cs="Arial"/>
          <w:b/>
          <w:bCs/>
          <w:iCs/>
        </w:rPr>
        <w:t>_________________________________________________________________________________</w:t>
      </w:r>
    </w:p>
    <w:p w:rsidR="00BE40CB" w:rsidRDefault="00BE40CB" w:rsidP="004915CE">
      <w:pPr>
        <w:jc w:val="both"/>
      </w:pPr>
      <w:r>
        <w:t>(v nadaljevanju: izvajalec)</w:t>
      </w:r>
    </w:p>
    <w:p w:rsidR="00BE40CB" w:rsidRDefault="00BE40CB" w:rsidP="004915CE">
      <w:pPr>
        <w:jc w:val="both"/>
      </w:pPr>
    </w:p>
    <w:p w:rsidR="00BE40CB" w:rsidRDefault="004915CE" w:rsidP="004915CE">
      <w:pPr>
        <w:jc w:val="both"/>
      </w:pPr>
      <w:r>
        <w:t>n</w:t>
      </w:r>
      <w:r w:rsidR="00BE40CB">
        <w:t>aslednjo</w:t>
      </w:r>
    </w:p>
    <w:p w:rsidR="00BE40CB" w:rsidRDefault="00BE40CB" w:rsidP="004915CE">
      <w:pPr>
        <w:jc w:val="center"/>
        <w:rPr>
          <w:b/>
        </w:rPr>
      </w:pPr>
      <w:r w:rsidRPr="004915CE">
        <w:rPr>
          <w:b/>
        </w:rPr>
        <w:t>P O G O D B O</w:t>
      </w:r>
    </w:p>
    <w:p w:rsidR="00045200" w:rsidRDefault="00045200" w:rsidP="004915CE">
      <w:pPr>
        <w:jc w:val="center"/>
        <w:rPr>
          <w:b/>
        </w:rPr>
      </w:pPr>
      <w:r w:rsidRPr="00045200">
        <w:rPr>
          <w:b/>
        </w:rPr>
        <w:t>za sofinanciranje mladinskih programov oziroma projektov</w:t>
      </w:r>
    </w:p>
    <w:p w:rsidR="00BE40CB" w:rsidRPr="004915CE" w:rsidRDefault="00045200" w:rsidP="004915CE">
      <w:pPr>
        <w:jc w:val="center"/>
        <w:rPr>
          <w:b/>
        </w:rPr>
      </w:pPr>
      <w:r w:rsidRPr="00045200">
        <w:rPr>
          <w:b/>
        </w:rPr>
        <w:t xml:space="preserve"> za pomoč mladim v stiski</w:t>
      </w:r>
      <w:r w:rsidR="00F54FDE">
        <w:rPr>
          <w:b/>
        </w:rPr>
        <w:t xml:space="preserve"> </w:t>
      </w:r>
      <w:bookmarkStart w:id="0" w:name="_GoBack"/>
      <w:bookmarkEnd w:id="0"/>
    </w:p>
    <w:p w:rsidR="001B3348" w:rsidRDefault="00FA0E5B" w:rsidP="00627C44">
      <w:pPr>
        <w:jc w:val="center"/>
        <w:rPr>
          <w:b/>
        </w:rPr>
      </w:pPr>
      <w:r>
        <w:rPr>
          <w:b/>
        </w:rPr>
        <w:t>š</w:t>
      </w:r>
      <w:r w:rsidR="008858DE" w:rsidRPr="004915CE">
        <w:rPr>
          <w:b/>
        </w:rPr>
        <w:t>tevilka:</w:t>
      </w:r>
      <w:r w:rsidR="00521532">
        <w:rPr>
          <w:b/>
        </w:rPr>
        <w:t xml:space="preserve"> </w:t>
      </w:r>
      <w:r w:rsidR="00BD1E6D">
        <w:rPr>
          <w:b/>
          <w:iCs/>
        </w:rPr>
        <w:t>____________________</w:t>
      </w:r>
    </w:p>
    <w:p w:rsidR="00B52372" w:rsidRDefault="00B52372" w:rsidP="00627C44">
      <w:pPr>
        <w:jc w:val="center"/>
      </w:pPr>
    </w:p>
    <w:p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:rsidR="00BE40CB" w:rsidRDefault="00BE40CB" w:rsidP="00BE40CB"/>
    <w:p w:rsidR="00BE40CB" w:rsidRDefault="00BE40CB" w:rsidP="00045200">
      <w:pPr>
        <w:jc w:val="both"/>
      </w:pPr>
      <w:r>
        <w:t xml:space="preserve">Predmet te pogodbe je </w:t>
      </w:r>
      <w:r w:rsidR="00045200">
        <w:t>sofinanciranje mladinskih programov oziroma projektov za pomoč mladim v stiski</w:t>
      </w:r>
      <w:r>
        <w:t xml:space="preserve">, ki so bili izbrani in ovrednoteni v okviru izvedenega javnega razpisa </w:t>
      </w:r>
      <w:r w:rsidR="00045200">
        <w:t>za sofinanciranje mladinskih programov oziroma projektov za pomoč mladim v stiski</w:t>
      </w:r>
      <w:r>
        <w:t xml:space="preserve"> v občini Radlje ob Dravi za leto 20</w:t>
      </w:r>
      <w:r w:rsidR="00BD1E6D">
        <w:t>2</w:t>
      </w:r>
      <w:r>
        <w:t>1, način sofinanciranja, nadzor nad namensko porabo sredstev ter druge pravice in obveznosti pogodbenih strank.</w:t>
      </w:r>
    </w:p>
    <w:p w:rsidR="00BE40CB" w:rsidRDefault="00BE40CB" w:rsidP="00BE40CB"/>
    <w:p w:rsidR="00BE40CB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BE40CB" w:rsidRPr="004915CE">
        <w:rPr>
          <w:b/>
        </w:rPr>
        <w:t>len</w:t>
      </w:r>
    </w:p>
    <w:p w:rsidR="00BE40CB" w:rsidRDefault="00BE40CB" w:rsidP="00BE40CB"/>
    <w:p w:rsidR="00BE40CB" w:rsidRDefault="00323E30" w:rsidP="00BE40CB">
      <w:r>
        <w:t>Občina Radlje ob Dravi sofinancira programe v naslednji višini:</w:t>
      </w:r>
    </w:p>
    <w:tbl>
      <w:tblPr>
        <w:tblStyle w:val="Tabelasvetlamrea1"/>
        <w:tblW w:w="0" w:type="auto"/>
        <w:tblLook w:val="05E0" w:firstRow="1" w:lastRow="1" w:firstColumn="1" w:lastColumn="1" w:noHBand="0" w:noVBand="1"/>
      </w:tblPr>
      <w:tblGrid>
        <w:gridCol w:w="7792"/>
        <w:gridCol w:w="1270"/>
      </w:tblGrid>
      <w:tr w:rsidR="004D5FDE" w:rsidTr="00975098">
        <w:tc>
          <w:tcPr>
            <w:tcW w:w="7792" w:type="dxa"/>
          </w:tcPr>
          <w:p w:rsidR="004D5FDE" w:rsidRPr="005E07C5" w:rsidRDefault="004D5FDE" w:rsidP="00975098">
            <w:pPr>
              <w:jc w:val="both"/>
              <w:rPr>
                <w:rFonts w:ascii="Century Gothic" w:hAnsi="Century Gothic"/>
                <w:b/>
              </w:rPr>
            </w:pPr>
            <w:r w:rsidRPr="005E07C5">
              <w:rPr>
                <w:rFonts w:ascii="Century Gothic" w:hAnsi="Century Gothic"/>
              </w:rPr>
              <w:t>MERILO/KRITERIJ</w:t>
            </w:r>
          </w:p>
        </w:tc>
        <w:tc>
          <w:tcPr>
            <w:tcW w:w="1270" w:type="dxa"/>
          </w:tcPr>
          <w:p w:rsidR="004D5FDE" w:rsidRPr="005E07C5" w:rsidRDefault="004D5FDE" w:rsidP="00975098">
            <w:pPr>
              <w:jc w:val="both"/>
              <w:rPr>
                <w:rFonts w:ascii="Century Gothic" w:hAnsi="Century Gothic"/>
                <w:b/>
              </w:rPr>
            </w:pP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DB01F3">
              <w:rPr>
                <w:rFonts w:ascii="Century Gothic" w:hAnsi="Century Gothic"/>
                <w:b/>
              </w:rPr>
              <w:t>PREGLEDNOST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both"/>
              <w:rPr>
                <w:rFonts w:ascii="Century Gothic" w:hAnsi="Century Gothic"/>
              </w:rPr>
            </w:pPr>
          </w:p>
        </w:tc>
      </w:tr>
      <w:tr w:rsidR="004D5FDE" w:rsidRPr="00DB01F3" w:rsidTr="004D5FDE">
        <w:trPr>
          <w:trHeight w:val="300"/>
        </w:trPr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DB01F3">
              <w:rPr>
                <w:rFonts w:ascii="Century Gothic" w:hAnsi="Century Gothic"/>
              </w:rPr>
              <w:t xml:space="preserve">Cilji in namen mladinskih programov in projektov niso razvidni 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DB01F3">
              <w:rPr>
                <w:rFonts w:ascii="Century Gothic" w:hAnsi="Century Gothic"/>
              </w:rPr>
              <w:t>Cilji in namen mladinskih programov in projektov so jasno razvidni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DB01F3">
              <w:rPr>
                <w:rFonts w:ascii="Century Gothic" w:hAnsi="Century Gothic"/>
                <w:b/>
              </w:rPr>
              <w:t>ŠTEVILO VKLJUČENIH ČLANOV V MLADINSKIH PROGRAMIH IN PROJEKTIH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DB01F3">
              <w:rPr>
                <w:rFonts w:ascii="Century Gothic" w:hAnsi="Century Gothic"/>
              </w:rPr>
              <w:t>1-5 aktivnih članov oziroma nosilcev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DB01F3">
              <w:rPr>
                <w:rFonts w:ascii="Century Gothic" w:hAnsi="Century Gothic"/>
              </w:rPr>
              <w:t>6-10 aktivnih članov oziroma nosilcev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DB01F3">
              <w:rPr>
                <w:rFonts w:ascii="Century Gothic" w:hAnsi="Century Gothic"/>
              </w:rPr>
              <w:t>11-15 aktivnih članov oziroma nosilcev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DB01F3">
              <w:rPr>
                <w:rFonts w:ascii="Century Gothic" w:hAnsi="Century Gothic"/>
              </w:rPr>
              <w:t xml:space="preserve">Nad 16 aktivnih članov oziroma nosilcev 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DB01F3">
              <w:rPr>
                <w:rFonts w:ascii="Century Gothic" w:hAnsi="Century Gothic"/>
                <w:b/>
              </w:rPr>
              <w:t>DELEŽ LASTNIH SREDSTEV ZA IZVEDBO MLADINSKIH PROGRAMOV IN PROJEKTOV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63C24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>
              <w:rPr>
                <w:rFonts w:ascii="Century Gothic" w:hAnsi="Century Gothic"/>
              </w:rPr>
              <w:t>Do 29%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DB01F3">
              <w:rPr>
                <w:rFonts w:ascii="Century Gothic" w:hAnsi="Century Gothic"/>
              </w:rPr>
              <w:t xml:space="preserve">Od </w:t>
            </w:r>
            <w:r w:rsidR="00463C24">
              <w:rPr>
                <w:rFonts w:ascii="Century Gothic" w:hAnsi="Century Gothic"/>
              </w:rPr>
              <w:t>30</w:t>
            </w:r>
            <w:r w:rsidRPr="00DB01F3">
              <w:rPr>
                <w:rFonts w:ascii="Century Gothic" w:hAnsi="Century Gothic"/>
              </w:rPr>
              <w:t xml:space="preserve">% do </w:t>
            </w:r>
            <w:r w:rsidR="00463C24">
              <w:rPr>
                <w:rFonts w:ascii="Century Gothic" w:hAnsi="Century Gothic"/>
              </w:rPr>
              <w:t>5</w:t>
            </w:r>
            <w:r w:rsidRPr="00DB01F3">
              <w:rPr>
                <w:rFonts w:ascii="Century Gothic" w:hAnsi="Century Gothic"/>
              </w:rPr>
              <w:t>9%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4D5FDE" w:rsidRPr="00DB01F3" w:rsidTr="00975098">
        <w:tc>
          <w:tcPr>
            <w:tcW w:w="7792" w:type="dxa"/>
          </w:tcPr>
          <w:p w:rsidR="004D5FDE" w:rsidRPr="00DB01F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DB01F3">
              <w:rPr>
                <w:rFonts w:ascii="Century Gothic" w:hAnsi="Century Gothic"/>
              </w:rPr>
              <w:t xml:space="preserve">Nad </w:t>
            </w:r>
            <w:r w:rsidR="00463C24">
              <w:rPr>
                <w:rFonts w:ascii="Century Gothic" w:hAnsi="Century Gothic"/>
              </w:rPr>
              <w:t>6</w:t>
            </w:r>
            <w:r w:rsidRPr="00DB01F3">
              <w:rPr>
                <w:rFonts w:ascii="Century Gothic" w:hAnsi="Century Gothic"/>
              </w:rPr>
              <w:t>0%</w:t>
            </w:r>
          </w:p>
        </w:tc>
        <w:tc>
          <w:tcPr>
            <w:tcW w:w="1270" w:type="dxa"/>
          </w:tcPr>
          <w:p w:rsidR="004D5FDE" w:rsidRPr="00DB01F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975098"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086F83">
              <w:rPr>
                <w:rFonts w:ascii="Century Gothic" w:hAnsi="Century Gothic"/>
                <w:b/>
              </w:rPr>
              <w:t>CILJNA POPULACIJA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975098"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Mladinski programi in projekti ne vključujejo mladih z manj priložnostmi, iz ogroženih družin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  <w:r w:rsidRPr="00086F83">
              <w:rPr>
                <w:rFonts w:ascii="Century Gothic" w:hAnsi="Century Gothic"/>
              </w:rPr>
              <w:t xml:space="preserve"> </w:t>
            </w:r>
          </w:p>
        </w:tc>
      </w:tr>
      <w:tr w:rsidR="004D5FDE" w:rsidRPr="00086F83" w:rsidTr="00975098"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6C0A9C">
              <w:rPr>
                <w:rFonts w:ascii="Century Gothic" w:hAnsi="Century Gothic"/>
              </w:rPr>
              <w:t>Mladinski programi in projekti vključujejo tudi mlade z manj priložnostmi, iz ogroženih družin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975098"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086F83">
              <w:rPr>
                <w:rFonts w:ascii="Century Gothic" w:hAnsi="Century Gothic"/>
                <w:b/>
              </w:rPr>
              <w:t>DOSTOPNOST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975098"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570192">
              <w:rPr>
                <w:rFonts w:ascii="Century Gothic" w:hAnsi="Century Gothic"/>
              </w:rPr>
              <w:t xml:space="preserve">Programi in projekti so dostopni za mlade iz ožjega </w:t>
            </w:r>
            <w:r w:rsidRPr="00086F83">
              <w:rPr>
                <w:rFonts w:ascii="Century Gothic" w:hAnsi="Century Gothic"/>
              </w:rPr>
              <w:t>območja Občine Radlje ob Dravi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  <w:r w:rsidRPr="00086F83">
              <w:rPr>
                <w:rFonts w:ascii="Century Gothic" w:hAnsi="Century Gothic"/>
              </w:rPr>
              <w:t xml:space="preserve"> </w:t>
            </w:r>
          </w:p>
        </w:tc>
      </w:tr>
      <w:tr w:rsidR="004D5FDE" w:rsidRPr="00086F83" w:rsidTr="00975098"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6C0A9C">
              <w:rPr>
                <w:rFonts w:ascii="Century Gothic" w:hAnsi="Century Gothic"/>
              </w:rPr>
              <w:lastRenderedPageBreak/>
              <w:t>Programi in projekti so dostopni za mlade iz širšega območja Občine Radlje ob Dravi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975098"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570192">
              <w:rPr>
                <w:rFonts w:ascii="Century Gothic" w:hAnsi="Century Gothic"/>
                <w:b/>
              </w:rPr>
              <w:t>ŠTEVILO VKLJUČENIH UDELEŽENCEV</w:t>
            </w:r>
            <w:r>
              <w:rPr>
                <w:rFonts w:ascii="Century Gothic" w:hAnsi="Century Gothic"/>
                <w:b/>
              </w:rPr>
              <w:t xml:space="preserve"> V</w:t>
            </w:r>
            <w:r w:rsidRPr="00570192">
              <w:rPr>
                <w:rFonts w:ascii="Century Gothic" w:hAnsi="Century Gothic"/>
                <w:b/>
              </w:rPr>
              <w:t xml:space="preserve"> PROGRAM</w:t>
            </w:r>
            <w:r>
              <w:rPr>
                <w:rFonts w:ascii="Century Gothic" w:hAnsi="Century Gothic"/>
                <w:b/>
              </w:rPr>
              <w:t>IH</w:t>
            </w:r>
            <w:r w:rsidRPr="00570192">
              <w:rPr>
                <w:rFonts w:ascii="Century Gothic" w:hAnsi="Century Gothic"/>
                <w:b/>
              </w:rPr>
              <w:t xml:space="preserve"> IN PROJEKT</w:t>
            </w:r>
            <w:r>
              <w:rPr>
                <w:rFonts w:ascii="Century Gothic" w:hAnsi="Century Gothic"/>
                <w:b/>
              </w:rPr>
              <w:t>IH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975098"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Do 1</w:t>
            </w:r>
            <w:r w:rsidR="00463C24">
              <w:rPr>
                <w:rFonts w:ascii="Century Gothic" w:hAnsi="Century Gothic"/>
              </w:rPr>
              <w:t>4</w:t>
            </w:r>
            <w:r w:rsidRPr="00086F83">
              <w:rPr>
                <w:rFonts w:ascii="Century Gothic" w:hAnsi="Century Gothic"/>
              </w:rPr>
              <w:t>% populacije mladih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975098">
        <w:tc>
          <w:tcPr>
            <w:tcW w:w="7792" w:type="dxa"/>
          </w:tcPr>
          <w:p w:rsidR="004D5FDE" w:rsidRPr="006C0A9C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6C0A9C">
              <w:rPr>
                <w:rFonts w:ascii="Century Gothic" w:hAnsi="Century Gothic"/>
              </w:rPr>
              <w:t>Od 1</w:t>
            </w:r>
            <w:r w:rsidR="00463C24">
              <w:rPr>
                <w:rFonts w:ascii="Century Gothic" w:hAnsi="Century Gothic"/>
              </w:rPr>
              <w:t>5</w:t>
            </w:r>
            <w:r w:rsidRPr="006C0A9C">
              <w:rPr>
                <w:rFonts w:ascii="Century Gothic" w:hAnsi="Century Gothic"/>
              </w:rPr>
              <w:t xml:space="preserve"> – </w:t>
            </w:r>
            <w:r w:rsidR="00463C24">
              <w:rPr>
                <w:rFonts w:ascii="Century Gothic" w:hAnsi="Century Gothic"/>
              </w:rPr>
              <w:t>29</w:t>
            </w:r>
            <w:r w:rsidRPr="006C0A9C">
              <w:rPr>
                <w:rFonts w:ascii="Century Gothic" w:hAnsi="Century Gothic"/>
              </w:rPr>
              <w:t>% populacije mladih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975098">
        <w:tc>
          <w:tcPr>
            <w:tcW w:w="7792" w:type="dxa"/>
          </w:tcPr>
          <w:p w:rsidR="004D5FDE" w:rsidRPr="00B07E1A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</w:rPr>
            </w:pPr>
            <w:r w:rsidRPr="00086F83">
              <w:rPr>
                <w:rFonts w:ascii="Century Gothic" w:hAnsi="Century Gothic"/>
              </w:rPr>
              <w:t>Od 3</w:t>
            </w:r>
            <w:r w:rsidR="00463C24">
              <w:rPr>
                <w:rFonts w:ascii="Century Gothic" w:hAnsi="Century Gothic"/>
              </w:rPr>
              <w:t>0</w:t>
            </w:r>
            <w:r w:rsidRPr="00086F83">
              <w:rPr>
                <w:rFonts w:ascii="Century Gothic" w:hAnsi="Century Gothic"/>
              </w:rPr>
              <w:t xml:space="preserve"> – </w:t>
            </w:r>
            <w:r w:rsidR="00463C24">
              <w:rPr>
                <w:rFonts w:ascii="Century Gothic" w:hAnsi="Century Gothic"/>
              </w:rPr>
              <w:t>49</w:t>
            </w:r>
            <w:r w:rsidRPr="00086F83">
              <w:rPr>
                <w:rFonts w:ascii="Century Gothic" w:hAnsi="Century Gothic"/>
              </w:rPr>
              <w:t>% populacije mladih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rPr>
          <w:trHeight w:val="346"/>
        </w:trPr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Nad 5</w:t>
            </w:r>
            <w:r w:rsidR="00463C24">
              <w:rPr>
                <w:rFonts w:ascii="Century Gothic" w:hAnsi="Century Gothic"/>
              </w:rPr>
              <w:t>0</w:t>
            </w:r>
            <w:r w:rsidRPr="00086F83">
              <w:rPr>
                <w:rFonts w:ascii="Century Gothic" w:hAnsi="Century Gothic"/>
              </w:rPr>
              <w:t>% populacije mladih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086F83">
              <w:rPr>
                <w:rFonts w:ascii="Century Gothic" w:hAnsi="Century Gothic"/>
                <w:b/>
              </w:rPr>
              <w:t>INOVATIVNOST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Inovativnost, kreativnost in ustvarjalnost predloženega programa – program ali projekt vsebuje drugačen pristop k reševanju problemov, pomeni novo vsebino in obliko dela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086F83">
              <w:rPr>
                <w:rFonts w:ascii="Century Gothic" w:hAnsi="Century Gothic"/>
                <w:b/>
              </w:rPr>
              <w:t>EKONOMIČNOST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Realna finančna konstrukcija in ocena stroškov izvedbe projektov v primerjavi z učinkovitostjo in udeležbo ni jasna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Realna finančna konstrukcija in ocena stroškov izvedbe projektov v primerjavi z učinkovitostjo in udeležbo je pregledna in jasna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  <w:i/>
              </w:rPr>
            </w:pPr>
            <w:r w:rsidRPr="00086F83">
              <w:rPr>
                <w:rFonts w:ascii="Century Gothic" w:hAnsi="Century Gothic"/>
                <w:b/>
              </w:rPr>
              <w:t>PRIMERLJIVOST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Stroški projektov glede na število udeležencev s stroški sorodnih projektov so bistveno višji od stroškov sorodnih projektov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Stroški projektov glede na število udeležencev s stroški sorodnih projektov so primerljivi s stroški sorodnih projektov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4D5FDE" w:rsidRDefault="004D5FDE" w:rsidP="004D5FDE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Century Gothic" w:hAnsi="Century Gothic"/>
                <w:b/>
              </w:rPr>
            </w:pPr>
            <w:r w:rsidRPr="004D5FDE">
              <w:rPr>
                <w:rFonts w:ascii="Century Gothic" w:hAnsi="Century Gothic"/>
                <w:b/>
              </w:rPr>
              <w:t>DODATNO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  <w:tr w:rsidR="004D5FDE" w:rsidRPr="00086F83" w:rsidTr="004D5FDE">
        <w:tblPrEx>
          <w:tblLook w:val="04A0" w:firstRow="1" w:lastRow="0" w:firstColumn="1" w:lastColumn="0" w:noHBand="0" w:noVBand="1"/>
        </w:tblPrEx>
        <w:tc>
          <w:tcPr>
            <w:tcW w:w="7792" w:type="dxa"/>
          </w:tcPr>
          <w:p w:rsidR="004D5FDE" w:rsidRPr="00086F83" w:rsidRDefault="004D5FDE" w:rsidP="004D5FDE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Century Gothic" w:hAnsi="Century Gothic"/>
                <w:i/>
              </w:rPr>
            </w:pPr>
            <w:r w:rsidRPr="00086F83">
              <w:rPr>
                <w:rFonts w:ascii="Century Gothic" w:hAnsi="Century Gothic"/>
              </w:rPr>
              <w:t>Projekt ali program, ki ima možnost biti izveden tudi v primeru dodatnih COVID-19 omejitev</w:t>
            </w:r>
          </w:p>
        </w:tc>
        <w:tc>
          <w:tcPr>
            <w:tcW w:w="1270" w:type="dxa"/>
          </w:tcPr>
          <w:p w:rsidR="004D5FDE" w:rsidRPr="00086F83" w:rsidRDefault="004D5FDE" w:rsidP="00975098">
            <w:pPr>
              <w:jc w:val="center"/>
              <w:rPr>
                <w:rFonts w:ascii="Century Gothic" w:hAnsi="Century Gothic"/>
              </w:rPr>
            </w:pPr>
          </w:p>
        </w:tc>
      </w:tr>
    </w:tbl>
    <w:p w:rsidR="00323E30" w:rsidRDefault="00323E30" w:rsidP="00BE40CB"/>
    <w:p w:rsidR="00323E30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23E30" w:rsidRPr="004915CE">
        <w:rPr>
          <w:b/>
        </w:rPr>
        <w:t>len</w:t>
      </w:r>
    </w:p>
    <w:p w:rsidR="004915CE" w:rsidRDefault="004915CE" w:rsidP="00323E30"/>
    <w:p w:rsidR="00323E30" w:rsidRDefault="00CC1BCC" w:rsidP="004915CE">
      <w:pPr>
        <w:jc w:val="both"/>
      </w:pPr>
      <w:r>
        <w:t xml:space="preserve">Naročnik bo sredstva za sofinanciranje programov </w:t>
      </w:r>
      <w:r w:rsidR="00F02FD0">
        <w:t>nakaza</w:t>
      </w:r>
      <w:r>
        <w:t xml:space="preserve">l na TRR izvajalca </w:t>
      </w:r>
      <w:r w:rsidR="00F036E0">
        <w:t>št.</w:t>
      </w:r>
      <w:r w:rsidR="00BD1E6D">
        <w:t>: __________________________</w:t>
      </w:r>
      <w:r w:rsidR="00F036E0">
        <w:t xml:space="preserve">, odprt pri </w:t>
      </w:r>
      <w:r w:rsidR="00BD1E6D">
        <w:t>_____________________</w:t>
      </w:r>
      <w:r w:rsidR="00F036E0">
        <w:t xml:space="preserve">, </w:t>
      </w:r>
      <w:r w:rsidR="00A41CEC" w:rsidRPr="00C77E0E">
        <w:rPr>
          <w:b/>
        </w:rPr>
        <w:t xml:space="preserve">najkasneje do </w:t>
      </w:r>
      <w:r w:rsidR="00F036E0" w:rsidRPr="00C77E0E">
        <w:rPr>
          <w:b/>
        </w:rPr>
        <w:t>31. 12. 20</w:t>
      </w:r>
      <w:r w:rsidR="00BD1E6D">
        <w:rPr>
          <w:b/>
        </w:rPr>
        <w:t>2</w:t>
      </w:r>
      <w:r w:rsidR="00F036E0" w:rsidRPr="00C77E0E">
        <w:rPr>
          <w:b/>
        </w:rPr>
        <w:t>1</w:t>
      </w:r>
      <w:r>
        <w:t>.</w:t>
      </w:r>
    </w:p>
    <w:p w:rsidR="00CC1BCC" w:rsidRDefault="00CC1BCC" w:rsidP="00323E30"/>
    <w:p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:rsidR="00CC1BCC" w:rsidRDefault="00CC1BCC" w:rsidP="00CC1BCC"/>
    <w:p w:rsidR="00CC1BCC" w:rsidRDefault="00CC1BCC" w:rsidP="004915CE">
      <w:pPr>
        <w:jc w:val="both"/>
      </w:pPr>
      <w:r>
        <w:t xml:space="preserve">Sofinancirani programi </w:t>
      </w:r>
      <w:r w:rsidRPr="00C77E0E">
        <w:rPr>
          <w:b/>
        </w:rPr>
        <w:t>morajo bit</w:t>
      </w:r>
      <w:r w:rsidR="00F02FD0" w:rsidRPr="00C77E0E">
        <w:rPr>
          <w:b/>
        </w:rPr>
        <w:t xml:space="preserve">i </w:t>
      </w:r>
      <w:r w:rsidR="00102070" w:rsidRPr="00C77E0E">
        <w:rPr>
          <w:b/>
        </w:rPr>
        <w:t>realizirani do konca leta 20</w:t>
      </w:r>
      <w:r w:rsidR="00BD1E6D">
        <w:rPr>
          <w:b/>
        </w:rPr>
        <w:t>2</w:t>
      </w:r>
      <w:r w:rsidR="00102070" w:rsidRPr="00C77E0E">
        <w:rPr>
          <w:b/>
        </w:rPr>
        <w:t>1</w:t>
      </w:r>
      <w:r>
        <w:t xml:space="preserve"> v skladu s cilji in pričakovanimi dosežki izvajalca, navedenimi v prijavnih obrazcih za posamezne programe.</w:t>
      </w:r>
    </w:p>
    <w:p w:rsidR="00CC1BCC" w:rsidRDefault="00CC1BCC" w:rsidP="00CC1BCC"/>
    <w:p w:rsidR="00CC1BCC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CC1BCC" w:rsidRPr="004915CE">
        <w:rPr>
          <w:b/>
        </w:rPr>
        <w:t>len</w:t>
      </w:r>
    </w:p>
    <w:p w:rsidR="00CC1BCC" w:rsidRDefault="00CC1BCC" w:rsidP="00CC1BCC"/>
    <w:p w:rsidR="003A1A06" w:rsidRDefault="003A1A06" w:rsidP="004915CE">
      <w:pPr>
        <w:jc w:val="both"/>
      </w:pPr>
      <w:r>
        <w:t xml:space="preserve">Izvajalec se zavezuje </w:t>
      </w:r>
      <w:r w:rsidR="00F02FD0">
        <w:t>naročniku</w:t>
      </w:r>
      <w:r>
        <w:t xml:space="preserve"> posredovati:</w:t>
      </w:r>
    </w:p>
    <w:p w:rsidR="00F02FD0" w:rsidRPr="00C77E0E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vsebinsko poročilo o izvedbi sofinanciranih programov,</w:t>
      </w:r>
    </w:p>
    <w:p w:rsidR="00F02FD0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dokazila o namenski porabi sredstev pridobljenih na podlagi javnega razpisa,</w:t>
      </w:r>
    </w:p>
    <w:p w:rsidR="009E4E90" w:rsidRPr="00C77E0E" w:rsidRDefault="009E4E90" w:rsidP="009E4E90">
      <w:pPr>
        <w:pStyle w:val="Odstavekseznama"/>
        <w:numPr>
          <w:ilvl w:val="0"/>
          <w:numId w:val="5"/>
        </w:numPr>
        <w:rPr>
          <w:b/>
        </w:rPr>
      </w:pPr>
      <w:r w:rsidRPr="009E4E90">
        <w:rPr>
          <w:b/>
        </w:rPr>
        <w:t>ustrezne prejete in izdane račune</w:t>
      </w:r>
      <w:r>
        <w:rPr>
          <w:b/>
        </w:rPr>
        <w:t xml:space="preserve"> ter potrdila o plačilu</w:t>
      </w:r>
      <w:r w:rsidRPr="009E4E90">
        <w:rPr>
          <w:b/>
        </w:rPr>
        <w:t>, ki dokazujejo porabo lastnih sredstev</w:t>
      </w:r>
      <w:r>
        <w:rPr>
          <w:b/>
        </w:rPr>
        <w:t>,</w:t>
      </w:r>
    </w:p>
    <w:p w:rsidR="009F3551" w:rsidRDefault="00F02FD0" w:rsidP="00F02FD0">
      <w:pPr>
        <w:pStyle w:val="Odstavekseznama"/>
        <w:numPr>
          <w:ilvl w:val="0"/>
          <w:numId w:val="5"/>
        </w:numPr>
        <w:rPr>
          <w:b/>
        </w:rPr>
      </w:pPr>
      <w:r w:rsidRPr="00C77E0E">
        <w:rPr>
          <w:b/>
        </w:rPr>
        <w:t>izjavo o resničnosti podatkov.</w:t>
      </w:r>
    </w:p>
    <w:p w:rsidR="00B73436" w:rsidRPr="00C77E0E" w:rsidRDefault="00B73436" w:rsidP="00B73436">
      <w:pPr>
        <w:pStyle w:val="Odstavekseznama"/>
        <w:rPr>
          <w:b/>
        </w:rPr>
      </w:pPr>
    </w:p>
    <w:p w:rsidR="00D41F65" w:rsidRDefault="00D41F65" w:rsidP="00D41F65">
      <w:pPr>
        <w:jc w:val="both"/>
      </w:pPr>
      <w:r>
        <w:t>Poročila mora izvajalec predložiti v roku 30 dni od realizacije programa oz. za programe, ki se izvajajo v decembru, najkasneje do 31. januarja naslednjega leta.</w:t>
      </w:r>
    </w:p>
    <w:p w:rsidR="00D41F65" w:rsidRDefault="00D41F65" w:rsidP="004915CE">
      <w:pPr>
        <w:jc w:val="both"/>
      </w:pPr>
    </w:p>
    <w:p w:rsidR="009F3551" w:rsidRDefault="009F3551" w:rsidP="004915CE">
      <w:pPr>
        <w:jc w:val="both"/>
      </w:pPr>
      <w:r>
        <w:t>Izvajalec je dolžan na zahtevo občinske uprave ali nadzornega odbora podati tudi vmesno poročilo o izvajanju programov.</w:t>
      </w:r>
    </w:p>
    <w:p w:rsidR="003A1A06" w:rsidRDefault="003A1A06" w:rsidP="003A1A06"/>
    <w:p w:rsidR="003A1A06" w:rsidRPr="004915CE" w:rsidRDefault="004915CE" w:rsidP="004915CE">
      <w:pPr>
        <w:pStyle w:val="Odstavekseznama"/>
        <w:numPr>
          <w:ilvl w:val="0"/>
          <w:numId w:val="1"/>
        </w:numPr>
        <w:jc w:val="center"/>
        <w:rPr>
          <w:b/>
        </w:rPr>
      </w:pPr>
      <w:r w:rsidRPr="004915CE">
        <w:rPr>
          <w:b/>
        </w:rPr>
        <w:t>č</w:t>
      </w:r>
      <w:r w:rsidR="003A1A06" w:rsidRPr="004915CE">
        <w:rPr>
          <w:b/>
        </w:rPr>
        <w:t>len</w:t>
      </w:r>
    </w:p>
    <w:p w:rsidR="003A1A06" w:rsidRDefault="003A1A06" w:rsidP="003A1A06"/>
    <w:p w:rsidR="00D41F65" w:rsidRDefault="00D41F65" w:rsidP="00D41F65">
      <w:pPr>
        <w:jc w:val="both"/>
      </w:pPr>
      <w:r>
        <w:t>V primeru, da izvajalec ne poda poročila iz prvega odstavka tega člena v pogodbeno določenem roku, se sofinanciranje ustavi.</w:t>
      </w:r>
    </w:p>
    <w:p w:rsidR="00D41F65" w:rsidRDefault="00D41F65" w:rsidP="00D41F65">
      <w:pPr>
        <w:jc w:val="both"/>
      </w:pPr>
    </w:p>
    <w:p w:rsidR="00D41F65" w:rsidRDefault="00D41F65" w:rsidP="00D41F65">
      <w:pPr>
        <w:jc w:val="both"/>
      </w:pPr>
      <w:r>
        <w:t>Sofinanciranje se ustavi tudi v primeru, ko iz predloženega poročila izhaja, da se program ne izvaja kot je bil prijavljen na javni razpis in opredeljen v pogodbi.</w:t>
      </w:r>
    </w:p>
    <w:p w:rsidR="00D41F65" w:rsidRDefault="00D41F65" w:rsidP="00D41F65">
      <w:pPr>
        <w:jc w:val="both"/>
      </w:pPr>
    </w:p>
    <w:p w:rsidR="00D41F65" w:rsidRDefault="00D41F65" w:rsidP="00D41F65">
      <w:pPr>
        <w:jc w:val="both"/>
      </w:pPr>
      <w:r>
        <w:t>Izvajalec mora vrniti prejeta sredstva v občinski proračun:</w:t>
      </w:r>
    </w:p>
    <w:p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bila na podlagi nadzora ali iz predloženega poročila ugotovljena nenamenska poraba sredstev oz. ni opravil odobrenih programov;</w:t>
      </w:r>
    </w:p>
    <w:p w:rsidR="00D41F65" w:rsidRDefault="00D41F65" w:rsidP="00D41F65">
      <w:pPr>
        <w:pStyle w:val="Odstavekseznama"/>
        <w:numPr>
          <w:ilvl w:val="0"/>
          <w:numId w:val="6"/>
        </w:numPr>
        <w:jc w:val="both"/>
      </w:pPr>
      <w:r>
        <w:t>če je na podlagi nadzora ali iz predloženega poročila ugotovljeno, da prejemnik proračunskih sredstev ne izvaja programa v obsegu in kakovosti kot je bil prijavljen na javni razpis in opredeljen v pogodbi;</w:t>
      </w:r>
    </w:p>
    <w:p w:rsidR="00210AB5" w:rsidRDefault="00D41F65" w:rsidP="00D41F65">
      <w:pPr>
        <w:pStyle w:val="Odstavekseznama"/>
        <w:numPr>
          <w:ilvl w:val="0"/>
          <w:numId w:val="6"/>
        </w:numPr>
        <w:jc w:val="both"/>
      </w:pPr>
      <w:r>
        <w:t>če izvajalec ni oddal poročila o realizaciji programa v roku, določenem v pogodbi.</w:t>
      </w:r>
    </w:p>
    <w:p w:rsidR="00210AB5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210AB5" w:rsidRPr="00102070">
        <w:rPr>
          <w:rFonts w:eastAsia="Calibri" w:cs="Times New Roman"/>
          <w:b/>
        </w:rPr>
        <w:t>len</w:t>
      </w:r>
    </w:p>
    <w:p w:rsidR="0071558A" w:rsidRPr="00102070" w:rsidRDefault="0071558A" w:rsidP="00D41F65">
      <w:pPr>
        <w:jc w:val="both"/>
        <w:rPr>
          <w:rFonts w:eastAsia="Calibri" w:cs="Times New Roman"/>
        </w:rPr>
      </w:pPr>
    </w:p>
    <w:p w:rsidR="008858DE" w:rsidRDefault="00D41F65" w:rsidP="00D41F65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Nadzor nad izvajanjem programov in porabo sredstev izvaja odbor, občinska uprava in Nadzorni odbor Občine Radlje ob Dravi.</w:t>
      </w:r>
    </w:p>
    <w:p w:rsidR="009E4E90" w:rsidRDefault="009E4E90" w:rsidP="00D41F65">
      <w:pPr>
        <w:jc w:val="both"/>
        <w:rPr>
          <w:rFonts w:eastAsia="Calibri" w:cs="Times New Roman"/>
        </w:rPr>
      </w:pPr>
    </w:p>
    <w:p w:rsidR="009E4E90" w:rsidRDefault="009E4E90" w:rsidP="009E4E90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9E4E90">
        <w:rPr>
          <w:rFonts w:eastAsia="Calibri" w:cs="Times New Roman"/>
          <w:b/>
        </w:rPr>
        <w:t>člen</w:t>
      </w:r>
    </w:p>
    <w:p w:rsidR="009E4E90" w:rsidRPr="009E4E90" w:rsidRDefault="009E4E90" w:rsidP="009E4E90">
      <w:pPr>
        <w:pStyle w:val="Odstavekseznama"/>
        <w:rPr>
          <w:rFonts w:eastAsia="Calibri" w:cs="Times New Roman"/>
          <w:b/>
        </w:rPr>
      </w:pPr>
    </w:p>
    <w:p w:rsidR="009E4E90" w:rsidRDefault="009E4E90" w:rsidP="009E4E90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>Skrbnik pogodbe na strani naročnika je Klara Glazer.</w:t>
      </w:r>
    </w:p>
    <w:p w:rsidR="009E4E90" w:rsidRPr="009E4E90" w:rsidRDefault="009E4E90" w:rsidP="009E4E90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Skrbnik pogodbe na strani izvajalca je __________________________ . </w:t>
      </w:r>
    </w:p>
    <w:p w:rsidR="00D41F65" w:rsidRDefault="00D41F65" w:rsidP="00D41F65">
      <w:pPr>
        <w:jc w:val="both"/>
        <w:rPr>
          <w:rFonts w:eastAsia="Calibri" w:cs="Times New Roman"/>
        </w:rPr>
      </w:pPr>
    </w:p>
    <w:p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Pogodbeni stranki bosta morebitne spore reševali sporazumno, v nasprotnem primeru pa je za reševanje pristojno stvarno pristojno sodišče v Slovenj Gradcu.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4915CE" w:rsidP="004915CE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stopi v veljavo s podpisom vseh pogodbenih strank, uporablja pa se za leto 20</w:t>
      </w:r>
      <w:r w:rsidR="00BD1E6D">
        <w:rPr>
          <w:rFonts w:eastAsia="Calibri" w:cs="Times New Roman"/>
        </w:rPr>
        <w:t>2</w:t>
      </w:r>
      <w:r w:rsidRPr="00102070">
        <w:rPr>
          <w:rFonts w:eastAsia="Calibri" w:cs="Times New Roman"/>
        </w:rPr>
        <w:t>1.</w:t>
      </w:r>
    </w:p>
    <w:p w:rsidR="008858DE" w:rsidRPr="00102070" w:rsidRDefault="008858DE" w:rsidP="00FA0E5B">
      <w:pPr>
        <w:jc w:val="center"/>
        <w:rPr>
          <w:rFonts w:eastAsia="Calibri" w:cs="Times New Roman"/>
          <w:b/>
        </w:rPr>
      </w:pPr>
    </w:p>
    <w:p w:rsidR="008858DE" w:rsidRPr="00102070" w:rsidRDefault="004915CE" w:rsidP="00FA0E5B">
      <w:pPr>
        <w:pStyle w:val="Odstavekseznama"/>
        <w:numPr>
          <w:ilvl w:val="0"/>
          <w:numId w:val="1"/>
        </w:numPr>
        <w:jc w:val="center"/>
        <w:rPr>
          <w:rFonts w:eastAsia="Calibri" w:cs="Times New Roman"/>
          <w:b/>
        </w:rPr>
      </w:pPr>
      <w:r w:rsidRPr="00102070">
        <w:rPr>
          <w:rFonts w:eastAsia="Calibri" w:cs="Times New Roman"/>
          <w:b/>
        </w:rPr>
        <w:t>č</w:t>
      </w:r>
      <w:r w:rsidR="008858DE" w:rsidRPr="00102070">
        <w:rPr>
          <w:rFonts w:eastAsia="Calibri" w:cs="Times New Roman"/>
          <w:b/>
        </w:rPr>
        <w:t>len</w:t>
      </w:r>
    </w:p>
    <w:p w:rsidR="008858DE" w:rsidRPr="00102070" w:rsidRDefault="008858DE" w:rsidP="008858DE">
      <w:pPr>
        <w:jc w:val="both"/>
        <w:rPr>
          <w:rFonts w:eastAsia="Calibri" w:cs="Times New Roman"/>
        </w:rPr>
      </w:pPr>
    </w:p>
    <w:p w:rsidR="008858DE" w:rsidRPr="00102070" w:rsidRDefault="008858DE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Pogodba je sestavljena v t</w:t>
      </w:r>
      <w:r w:rsidR="00662DBB" w:rsidRPr="00102070">
        <w:rPr>
          <w:rFonts w:eastAsia="Calibri" w:cs="Times New Roman"/>
        </w:rPr>
        <w:t>r</w:t>
      </w:r>
      <w:r w:rsidRPr="00102070">
        <w:rPr>
          <w:rFonts w:eastAsia="Calibri" w:cs="Times New Roman"/>
        </w:rPr>
        <w:t>eh enakovrednih izvodih od katerih prejme naročnik dva izvoda, izvajalec pa en izvod.</w:t>
      </w:r>
    </w:p>
    <w:p w:rsidR="001724C0" w:rsidRDefault="001724C0" w:rsidP="008858DE">
      <w:pPr>
        <w:jc w:val="both"/>
        <w:rPr>
          <w:rFonts w:eastAsia="Calibri" w:cs="Times New Roman"/>
        </w:rPr>
      </w:pPr>
    </w:p>
    <w:p w:rsidR="00EB29E8" w:rsidRDefault="00EB29E8" w:rsidP="008858DE">
      <w:pPr>
        <w:jc w:val="both"/>
        <w:rPr>
          <w:rFonts w:eastAsia="Calibri" w:cs="Times New Roman"/>
        </w:rPr>
      </w:pPr>
    </w:p>
    <w:p w:rsidR="00EB29E8" w:rsidRDefault="00EB29E8" w:rsidP="008858DE">
      <w:pPr>
        <w:jc w:val="both"/>
        <w:rPr>
          <w:rFonts w:eastAsia="Calibri" w:cs="Times New Roman"/>
        </w:rPr>
      </w:pPr>
    </w:p>
    <w:p w:rsidR="008858DE" w:rsidRPr="00102070" w:rsidRDefault="00657EBA" w:rsidP="008858DE">
      <w:pPr>
        <w:jc w:val="both"/>
        <w:rPr>
          <w:rFonts w:eastAsia="Calibri" w:cs="Times New Roman"/>
        </w:rPr>
      </w:pPr>
      <w:r w:rsidRPr="00102070">
        <w:rPr>
          <w:rFonts w:eastAsia="Calibri" w:cs="Times New Roman"/>
        </w:rPr>
        <w:t>Datum:</w:t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Pr="00102070">
        <w:rPr>
          <w:rFonts w:eastAsia="Calibri" w:cs="Times New Roman"/>
        </w:rPr>
        <w:tab/>
      </w:r>
      <w:r w:rsidR="008858DE" w:rsidRPr="00102070">
        <w:rPr>
          <w:rFonts w:eastAsia="Calibri" w:cs="Times New Roman"/>
        </w:rPr>
        <w:t>Datum:</w:t>
      </w:r>
    </w:p>
    <w:p w:rsidR="00F40776" w:rsidRDefault="00F40776" w:rsidP="008858DE">
      <w:pPr>
        <w:jc w:val="both"/>
        <w:rPr>
          <w:rFonts w:eastAsia="Calibri" w:cs="Times New Roman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256B2" w:rsidTr="00BD1E6D">
        <w:tc>
          <w:tcPr>
            <w:tcW w:w="4531" w:type="dxa"/>
          </w:tcPr>
          <w:p w:rsidR="00BD1E6D" w:rsidRDefault="00BD1E6D" w:rsidP="008858DE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Naročnik:</w:t>
            </w:r>
          </w:p>
          <w:p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OBČINA RADLJE OB DRAVI</w:t>
            </w:r>
          </w:p>
          <w:p w:rsidR="007256B2" w:rsidRDefault="007256B2" w:rsidP="008858DE">
            <w:pPr>
              <w:jc w:val="both"/>
              <w:rPr>
                <w:rFonts w:eastAsia="Calibri" w:cs="Times New Roman"/>
              </w:rPr>
            </w:pPr>
            <w:r w:rsidRPr="007256B2">
              <w:rPr>
                <w:rFonts w:eastAsia="Calibri" w:cs="Times New Roman"/>
                <w:b/>
              </w:rPr>
              <w:t>mag. Alan BUKOVNIK, župan</w:t>
            </w:r>
          </w:p>
        </w:tc>
        <w:tc>
          <w:tcPr>
            <w:tcW w:w="4531" w:type="dxa"/>
          </w:tcPr>
          <w:p w:rsidR="00BD1E6D" w:rsidRDefault="00BD1E6D" w:rsidP="008858DE">
            <w:pPr>
              <w:jc w:val="both"/>
              <w:rPr>
                <w:rFonts w:eastAsia="Calibri" w:cs="Times New Roman"/>
                <w:b/>
                <w:bCs/>
                <w:iCs/>
              </w:rPr>
            </w:pPr>
            <w:r>
              <w:rPr>
                <w:rFonts w:eastAsia="Calibri" w:cs="Times New Roman"/>
                <w:b/>
                <w:bCs/>
                <w:iCs/>
              </w:rPr>
              <w:t>Izvajalec:</w:t>
            </w:r>
          </w:p>
          <w:p w:rsidR="007256B2" w:rsidRDefault="00BD1E6D" w:rsidP="008858DE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  <w:b/>
                <w:bCs/>
                <w:iCs/>
              </w:rPr>
              <w:t>______________________________________</w:t>
            </w:r>
          </w:p>
        </w:tc>
      </w:tr>
    </w:tbl>
    <w:p w:rsidR="00210AB5" w:rsidRPr="00102070" w:rsidRDefault="00210AB5" w:rsidP="00CD2E9C"/>
    <w:sectPr w:rsidR="00210AB5" w:rsidRPr="001020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42271"/>
    <w:multiLevelType w:val="hybridMultilevel"/>
    <w:tmpl w:val="2C701B84"/>
    <w:lvl w:ilvl="0" w:tplc="D3D08DAA">
      <w:start w:val="3"/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05EF1"/>
    <w:multiLevelType w:val="hybridMultilevel"/>
    <w:tmpl w:val="1CB24072"/>
    <w:lvl w:ilvl="0" w:tplc="3BD4888E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711E4"/>
    <w:multiLevelType w:val="hybridMultilevel"/>
    <w:tmpl w:val="71401360"/>
    <w:lvl w:ilvl="0" w:tplc="B8B46F9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306DF"/>
    <w:multiLevelType w:val="multilevel"/>
    <w:tmpl w:val="167C1C8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36F45E8B"/>
    <w:multiLevelType w:val="hybridMultilevel"/>
    <w:tmpl w:val="74C416B6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B6591B"/>
    <w:multiLevelType w:val="hybridMultilevel"/>
    <w:tmpl w:val="6F9AC106"/>
    <w:lvl w:ilvl="0" w:tplc="40F437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75D38"/>
    <w:multiLevelType w:val="hybridMultilevel"/>
    <w:tmpl w:val="DE4A66F4"/>
    <w:lvl w:ilvl="0" w:tplc="38A4482C">
      <w:numFmt w:val="bullet"/>
      <w:lvlText w:val="-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2F4BD2"/>
    <w:multiLevelType w:val="hybridMultilevel"/>
    <w:tmpl w:val="10CE26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4466C"/>
    <w:multiLevelType w:val="multilevel"/>
    <w:tmpl w:val="A4B8BF0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60C5DFF"/>
    <w:multiLevelType w:val="hybridMultilevel"/>
    <w:tmpl w:val="5C1876D6"/>
    <w:lvl w:ilvl="0" w:tplc="7D7EBAD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0C0B5B"/>
    <w:multiLevelType w:val="hybridMultilevel"/>
    <w:tmpl w:val="95C8BCDA"/>
    <w:lvl w:ilvl="0" w:tplc="975C48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0CB"/>
    <w:rsid w:val="00006612"/>
    <w:rsid w:val="00045200"/>
    <w:rsid w:val="00056C48"/>
    <w:rsid w:val="00071B6F"/>
    <w:rsid w:val="000A4281"/>
    <w:rsid w:val="000A7726"/>
    <w:rsid w:val="000F077B"/>
    <w:rsid w:val="00102070"/>
    <w:rsid w:val="001341CF"/>
    <w:rsid w:val="00153F13"/>
    <w:rsid w:val="001572EB"/>
    <w:rsid w:val="001724C0"/>
    <w:rsid w:val="00175357"/>
    <w:rsid w:val="00177F77"/>
    <w:rsid w:val="00191649"/>
    <w:rsid w:val="001B3348"/>
    <w:rsid w:val="00210AB5"/>
    <w:rsid w:val="00233696"/>
    <w:rsid w:val="002B3BE9"/>
    <w:rsid w:val="002C57FC"/>
    <w:rsid w:val="002F5422"/>
    <w:rsid w:val="00315D9A"/>
    <w:rsid w:val="003228B4"/>
    <w:rsid w:val="00323E30"/>
    <w:rsid w:val="00350903"/>
    <w:rsid w:val="00351A79"/>
    <w:rsid w:val="003771B3"/>
    <w:rsid w:val="003A1A06"/>
    <w:rsid w:val="00463C24"/>
    <w:rsid w:val="00490152"/>
    <w:rsid w:val="004915CE"/>
    <w:rsid w:val="00496E37"/>
    <w:rsid w:val="004B06D7"/>
    <w:rsid w:val="004D5FDE"/>
    <w:rsid w:val="00521532"/>
    <w:rsid w:val="00525C3C"/>
    <w:rsid w:val="00562C0D"/>
    <w:rsid w:val="005A6302"/>
    <w:rsid w:val="005E4EE2"/>
    <w:rsid w:val="00627C44"/>
    <w:rsid w:val="00657EBA"/>
    <w:rsid w:val="00662DBB"/>
    <w:rsid w:val="006D1F66"/>
    <w:rsid w:val="0071558A"/>
    <w:rsid w:val="007256B2"/>
    <w:rsid w:val="00761E9D"/>
    <w:rsid w:val="007776C7"/>
    <w:rsid w:val="007D2534"/>
    <w:rsid w:val="007D5036"/>
    <w:rsid w:val="00801DC9"/>
    <w:rsid w:val="00825E55"/>
    <w:rsid w:val="00851A7E"/>
    <w:rsid w:val="008858DE"/>
    <w:rsid w:val="008D58B3"/>
    <w:rsid w:val="00944584"/>
    <w:rsid w:val="0097771C"/>
    <w:rsid w:val="009812C5"/>
    <w:rsid w:val="009A624F"/>
    <w:rsid w:val="009E4E90"/>
    <w:rsid w:val="009F3551"/>
    <w:rsid w:val="00A24A57"/>
    <w:rsid w:val="00A41CEC"/>
    <w:rsid w:val="00A7359D"/>
    <w:rsid w:val="00A86EC3"/>
    <w:rsid w:val="00AA6581"/>
    <w:rsid w:val="00AD2E3C"/>
    <w:rsid w:val="00AD3975"/>
    <w:rsid w:val="00AD5063"/>
    <w:rsid w:val="00B1291D"/>
    <w:rsid w:val="00B26EF4"/>
    <w:rsid w:val="00B301EE"/>
    <w:rsid w:val="00B52372"/>
    <w:rsid w:val="00B55744"/>
    <w:rsid w:val="00B73436"/>
    <w:rsid w:val="00BB7328"/>
    <w:rsid w:val="00BD1E6D"/>
    <w:rsid w:val="00BE40CB"/>
    <w:rsid w:val="00BF66AD"/>
    <w:rsid w:val="00C56965"/>
    <w:rsid w:val="00C77E0E"/>
    <w:rsid w:val="00C809F9"/>
    <w:rsid w:val="00C87C9A"/>
    <w:rsid w:val="00CC1BCC"/>
    <w:rsid w:val="00CC39FF"/>
    <w:rsid w:val="00CD2E9C"/>
    <w:rsid w:val="00CF5F9D"/>
    <w:rsid w:val="00D30E45"/>
    <w:rsid w:val="00D339F4"/>
    <w:rsid w:val="00D41F65"/>
    <w:rsid w:val="00D54832"/>
    <w:rsid w:val="00D92030"/>
    <w:rsid w:val="00DB7E26"/>
    <w:rsid w:val="00E028DC"/>
    <w:rsid w:val="00E1201E"/>
    <w:rsid w:val="00E15FA3"/>
    <w:rsid w:val="00E706C9"/>
    <w:rsid w:val="00EB29E8"/>
    <w:rsid w:val="00F02FD0"/>
    <w:rsid w:val="00F036E0"/>
    <w:rsid w:val="00F2230D"/>
    <w:rsid w:val="00F23698"/>
    <w:rsid w:val="00F40776"/>
    <w:rsid w:val="00F54FDE"/>
    <w:rsid w:val="00F74C12"/>
    <w:rsid w:val="00FA0E5B"/>
    <w:rsid w:val="00FB0B90"/>
    <w:rsid w:val="00FD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67C2A"/>
  <w15:docId w15:val="{9E381184-A2B6-42FE-87C9-C21E62CC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E40CB"/>
    <w:pPr>
      <w:ind w:left="720"/>
      <w:contextualSpacing/>
    </w:pPr>
  </w:style>
  <w:style w:type="table" w:styleId="Tabelamrea">
    <w:name w:val="Table Grid"/>
    <w:basedOn w:val="Navadnatabela"/>
    <w:uiPriority w:val="59"/>
    <w:rsid w:val="0032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F542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F542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4D5FD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D5FDE"/>
    <w:pPr>
      <w:spacing w:after="160"/>
    </w:pPr>
    <w:rPr>
      <w:rFonts w:asciiTheme="minorHAnsi" w:hAnsiTheme="minorHAns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D5FDE"/>
    <w:rPr>
      <w:rFonts w:asciiTheme="minorHAnsi" w:hAnsiTheme="minorHAnsi"/>
      <w:sz w:val="20"/>
      <w:szCs w:val="20"/>
    </w:rPr>
  </w:style>
  <w:style w:type="table" w:customStyle="1" w:styleId="Tabelasvetlamrea1">
    <w:name w:val="Tabela – svetla mreža1"/>
    <w:basedOn w:val="Navadnatabela"/>
    <w:next w:val="Tabelasvetlamrea"/>
    <w:uiPriority w:val="40"/>
    <w:rsid w:val="004D5FDE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svetlamrea">
    <w:name w:val="Grid Table Light"/>
    <w:basedOn w:val="Navadnatabela"/>
    <w:uiPriority w:val="40"/>
    <w:rsid w:val="004D5F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asvetlamrea2">
    <w:name w:val="Tabela – svetla mreža2"/>
    <w:basedOn w:val="Navadnatabela"/>
    <w:next w:val="Tabelasvetlamrea"/>
    <w:uiPriority w:val="40"/>
    <w:rsid w:val="004D5FDE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Obcina Radlje</Company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Nadja Bezjak</dc:creator>
  <cp:lastModifiedBy>Klara Glazer</cp:lastModifiedBy>
  <cp:revision>10</cp:revision>
  <cp:lastPrinted>2014-06-09T06:06:00Z</cp:lastPrinted>
  <dcterms:created xsi:type="dcterms:W3CDTF">2021-10-14T06:39:00Z</dcterms:created>
  <dcterms:modified xsi:type="dcterms:W3CDTF">2021-10-14T07:34:00Z</dcterms:modified>
</cp:coreProperties>
</file>