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4C" w:rsidRDefault="00BD4844" w:rsidP="008A084C">
      <w:pPr>
        <w:pStyle w:val="Default"/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746D8BDB" wp14:editId="299B48E5">
            <wp:simplePos x="0" y="0"/>
            <wp:positionH relativeFrom="column">
              <wp:posOffset>300355</wp:posOffset>
            </wp:positionH>
            <wp:positionV relativeFrom="paragraph">
              <wp:posOffset>-661670</wp:posOffset>
            </wp:positionV>
            <wp:extent cx="762000" cy="1060450"/>
            <wp:effectExtent l="0" t="0" r="0" b="6350"/>
            <wp:wrapTopAndBottom/>
            <wp:docPr id="1" name="Slika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4548483E" wp14:editId="01083E35">
            <wp:simplePos x="0" y="0"/>
            <wp:positionH relativeFrom="column">
              <wp:posOffset>1848485</wp:posOffset>
            </wp:positionH>
            <wp:positionV relativeFrom="paragraph">
              <wp:posOffset>-699770</wp:posOffset>
            </wp:positionV>
            <wp:extent cx="1280160" cy="962025"/>
            <wp:effectExtent l="0" t="0" r="0" b="9525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44715E7" wp14:editId="261FFD90">
            <wp:simplePos x="0" y="0"/>
            <wp:positionH relativeFrom="column">
              <wp:posOffset>3415030</wp:posOffset>
            </wp:positionH>
            <wp:positionV relativeFrom="paragraph">
              <wp:posOffset>-661670</wp:posOffset>
            </wp:positionV>
            <wp:extent cx="1273175" cy="795020"/>
            <wp:effectExtent l="0" t="0" r="3175" b="508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344F3699" wp14:editId="5DEE4D08">
            <wp:simplePos x="0" y="0"/>
            <wp:positionH relativeFrom="column">
              <wp:posOffset>5120005</wp:posOffset>
            </wp:positionH>
            <wp:positionV relativeFrom="paragraph">
              <wp:posOffset>-594995</wp:posOffset>
            </wp:positionV>
            <wp:extent cx="1054735" cy="659130"/>
            <wp:effectExtent l="0" t="0" r="0" b="7620"/>
            <wp:wrapTopAndBottom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Občina Radlje ob Dravi</w:t>
      </w:r>
    </w:p>
    <w:p w:rsidR="00E47492" w:rsidRDefault="00041558">
      <w:r>
        <w:t xml:space="preserve">               </w:t>
      </w:r>
    </w:p>
    <w:p w:rsidR="00370959" w:rsidRDefault="00370959" w:rsidP="00A5480A">
      <w:pPr>
        <w:rPr>
          <w:rFonts w:ascii="Calibri" w:hAnsi="Calibri" w:cs="Calibri"/>
          <w:sz w:val="24"/>
          <w:szCs w:val="24"/>
        </w:rPr>
      </w:pPr>
    </w:p>
    <w:p w:rsidR="00370959" w:rsidRPr="00980CBE" w:rsidRDefault="00CB090B" w:rsidP="00980CBE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»</w:t>
      </w:r>
      <w:r w:rsidR="00980CBE" w:rsidRPr="00980CBE">
        <w:rPr>
          <w:rFonts w:asciiTheme="majorHAnsi" w:hAnsiTheme="majorHAnsi" w:cs="Calibri"/>
          <w:b/>
          <w:sz w:val="24"/>
          <w:szCs w:val="24"/>
        </w:rPr>
        <w:t>Dvig javnega mnenja o vstopu v EU pri državi kandidatki za članstvo preko civilne družbe – sistem od spodaj navzgor pri oblikovanju tesneje povezane Evrope</w:t>
      </w:r>
      <w:r>
        <w:rPr>
          <w:rFonts w:asciiTheme="majorHAnsi" w:hAnsiTheme="majorHAnsi" w:cs="Calibri"/>
          <w:b/>
          <w:sz w:val="24"/>
          <w:szCs w:val="24"/>
        </w:rPr>
        <w:t>«</w:t>
      </w:r>
      <w:r w:rsidR="00980CBE" w:rsidRPr="00980CBE">
        <w:rPr>
          <w:rFonts w:ascii="Calibri" w:hAnsi="Calibri" w:cs="Calibri"/>
          <w:b/>
          <w:sz w:val="24"/>
          <w:szCs w:val="24"/>
        </w:rPr>
        <w:t xml:space="preserve"> - </w:t>
      </w:r>
      <w:r w:rsidR="007A6D95" w:rsidRPr="00980CBE">
        <w:rPr>
          <w:rFonts w:ascii="Calibri" w:hAnsi="Calibri" w:cs="Calibri"/>
          <w:b/>
          <w:sz w:val="24"/>
          <w:szCs w:val="24"/>
        </w:rPr>
        <w:t>EVROPA ZA DRŽAVLJANE</w:t>
      </w:r>
    </w:p>
    <w:p w:rsidR="00357ECA" w:rsidRPr="00BE277B" w:rsidRDefault="00357ECA" w:rsidP="00BE277B">
      <w:pPr>
        <w:jc w:val="both"/>
        <w:rPr>
          <w:rFonts w:asciiTheme="majorHAnsi" w:hAnsiTheme="majorHAnsi" w:cs="Calibri"/>
          <w:sz w:val="24"/>
          <w:szCs w:val="24"/>
        </w:rPr>
      </w:pPr>
      <w:r w:rsidRPr="00BE277B">
        <w:rPr>
          <w:rFonts w:asciiTheme="majorHAnsi" w:hAnsiTheme="majorHAnsi" w:cs="Calibri"/>
          <w:sz w:val="24"/>
          <w:szCs w:val="24"/>
        </w:rPr>
        <w:t>Občina Radlje ob Dravi je dne 31.</w:t>
      </w:r>
      <w:r w:rsidR="00E47492" w:rsidRPr="00BE277B">
        <w:rPr>
          <w:rFonts w:asciiTheme="majorHAnsi" w:hAnsiTheme="majorHAnsi" w:cs="Calibri"/>
          <w:sz w:val="24"/>
          <w:szCs w:val="24"/>
        </w:rPr>
        <w:t xml:space="preserve"> </w:t>
      </w:r>
      <w:r w:rsidRPr="00BE277B">
        <w:rPr>
          <w:rFonts w:asciiTheme="majorHAnsi" w:hAnsiTheme="majorHAnsi" w:cs="Calibri"/>
          <w:sz w:val="24"/>
          <w:szCs w:val="24"/>
        </w:rPr>
        <w:t>8.</w:t>
      </w:r>
      <w:r w:rsidR="00E47492" w:rsidRPr="00BE277B">
        <w:rPr>
          <w:rFonts w:asciiTheme="majorHAnsi" w:hAnsiTheme="majorHAnsi" w:cs="Calibri"/>
          <w:sz w:val="24"/>
          <w:szCs w:val="24"/>
        </w:rPr>
        <w:t xml:space="preserve"> </w:t>
      </w:r>
      <w:r w:rsidRPr="00BE277B">
        <w:rPr>
          <w:rFonts w:asciiTheme="majorHAnsi" w:hAnsiTheme="majorHAnsi" w:cs="Calibri"/>
          <w:sz w:val="24"/>
          <w:szCs w:val="24"/>
        </w:rPr>
        <w:t xml:space="preserve">2011 na </w:t>
      </w:r>
      <w:r w:rsidR="007A76C5" w:rsidRPr="00BE277B">
        <w:rPr>
          <w:rFonts w:asciiTheme="majorHAnsi" w:hAnsiTheme="majorHAnsi" w:cs="Calibri"/>
          <w:sz w:val="24"/>
          <w:szCs w:val="24"/>
        </w:rPr>
        <w:t xml:space="preserve">Izvajalsko agencijo za izobraževanje, avdiovizualno področje in kulturo (EACEA) v Bruselj poslala prijavo na program Evropa za državljane (2007 – 2013). Prijava </w:t>
      </w:r>
      <w:r w:rsidR="002F5872" w:rsidRPr="00BE277B">
        <w:rPr>
          <w:rFonts w:asciiTheme="majorHAnsi" w:hAnsiTheme="majorHAnsi" w:cs="Calibri"/>
          <w:sz w:val="24"/>
          <w:szCs w:val="24"/>
        </w:rPr>
        <w:t>je vsebovala</w:t>
      </w:r>
      <w:r w:rsidR="007A76C5" w:rsidRPr="00BE277B">
        <w:rPr>
          <w:rFonts w:asciiTheme="majorHAnsi" w:hAnsiTheme="majorHAnsi" w:cs="Calibri"/>
          <w:sz w:val="24"/>
          <w:szCs w:val="24"/>
        </w:rPr>
        <w:t xml:space="preserve"> projekt »«. Projekt je bil prijavljen pod Akcijo 1: Aktivno evropsko državljanstvo, Ukrep 1.1 : Pobratenje mest, Srečanje državljanov na podlagi pobratenja mest.</w:t>
      </w:r>
    </w:p>
    <w:p w:rsidR="00890EAB" w:rsidRPr="00BE277B" w:rsidRDefault="00331742" w:rsidP="00BE277B">
      <w:pPr>
        <w:jc w:val="both"/>
        <w:rPr>
          <w:rFonts w:asciiTheme="majorHAnsi" w:hAnsiTheme="majorHAnsi" w:cs="Calibri"/>
          <w:sz w:val="24"/>
          <w:szCs w:val="24"/>
        </w:rPr>
      </w:pPr>
      <w:r w:rsidRPr="00BE277B">
        <w:rPr>
          <w:rFonts w:asciiTheme="majorHAnsi" w:hAnsiTheme="majorHAnsi" w:cs="Calibri"/>
          <w:sz w:val="24"/>
          <w:szCs w:val="24"/>
        </w:rPr>
        <w:t xml:space="preserve">Nosilec projekta je </w:t>
      </w:r>
      <w:r w:rsidR="00BE277B">
        <w:rPr>
          <w:rFonts w:asciiTheme="majorHAnsi" w:hAnsiTheme="majorHAnsi" w:cs="Calibri"/>
          <w:sz w:val="24"/>
          <w:szCs w:val="24"/>
        </w:rPr>
        <w:t xml:space="preserve">bila </w:t>
      </w:r>
      <w:r w:rsidRPr="00BE277B">
        <w:rPr>
          <w:rFonts w:asciiTheme="majorHAnsi" w:hAnsiTheme="majorHAnsi" w:cs="Calibri"/>
          <w:sz w:val="24"/>
          <w:szCs w:val="24"/>
        </w:rPr>
        <w:t xml:space="preserve">Občina Radlje ob Dravi, kot partnerja pa </w:t>
      </w:r>
      <w:r w:rsidR="00BE277B">
        <w:rPr>
          <w:rFonts w:asciiTheme="majorHAnsi" w:hAnsiTheme="majorHAnsi" w:cs="Calibri"/>
          <w:sz w:val="24"/>
          <w:szCs w:val="24"/>
        </w:rPr>
        <w:t>sta sodelovala</w:t>
      </w:r>
      <w:r w:rsidRPr="00BE277B">
        <w:rPr>
          <w:rFonts w:asciiTheme="majorHAnsi" w:hAnsiTheme="majorHAnsi" w:cs="Calibri"/>
          <w:sz w:val="24"/>
          <w:szCs w:val="24"/>
        </w:rPr>
        <w:t xml:space="preserve"> </w:t>
      </w:r>
      <w:r w:rsidR="00E47492" w:rsidRPr="00BE277B">
        <w:rPr>
          <w:rFonts w:asciiTheme="majorHAnsi" w:hAnsiTheme="majorHAnsi" w:cs="Calibri"/>
          <w:sz w:val="24"/>
          <w:szCs w:val="24"/>
        </w:rPr>
        <w:t>Občina</w:t>
      </w:r>
      <w:r w:rsidRPr="00BE277B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BE277B">
        <w:rPr>
          <w:rFonts w:asciiTheme="majorHAnsi" w:hAnsiTheme="majorHAnsi" w:cs="Calibri"/>
          <w:sz w:val="24"/>
          <w:szCs w:val="24"/>
        </w:rPr>
        <w:t>Čazma</w:t>
      </w:r>
      <w:proofErr w:type="spellEnd"/>
      <w:r w:rsidRPr="00BE277B">
        <w:rPr>
          <w:rFonts w:asciiTheme="majorHAnsi" w:hAnsiTheme="majorHAnsi" w:cs="Calibri"/>
          <w:sz w:val="24"/>
          <w:szCs w:val="24"/>
        </w:rPr>
        <w:t xml:space="preserve"> iz Hrvaške in Občina Ribnica na Pohorju. </w:t>
      </w:r>
      <w:r w:rsidR="0068449B" w:rsidRPr="00BE277B">
        <w:rPr>
          <w:rFonts w:asciiTheme="majorHAnsi" w:hAnsiTheme="majorHAnsi" w:cs="Calibri"/>
          <w:sz w:val="24"/>
          <w:szCs w:val="24"/>
        </w:rPr>
        <w:t xml:space="preserve">Projekt </w:t>
      </w:r>
      <w:r w:rsidR="00BE277B">
        <w:rPr>
          <w:rFonts w:asciiTheme="majorHAnsi" w:hAnsiTheme="majorHAnsi" w:cs="Calibri"/>
          <w:sz w:val="24"/>
          <w:szCs w:val="24"/>
        </w:rPr>
        <w:t>je predstav</w:t>
      </w:r>
      <w:r w:rsidR="00980CBE">
        <w:rPr>
          <w:rFonts w:asciiTheme="majorHAnsi" w:hAnsiTheme="majorHAnsi" w:cs="Calibri"/>
          <w:sz w:val="24"/>
          <w:szCs w:val="24"/>
        </w:rPr>
        <w:t>ljal</w:t>
      </w:r>
      <w:r w:rsidR="0068449B" w:rsidRPr="00BE277B">
        <w:rPr>
          <w:rFonts w:asciiTheme="majorHAnsi" w:hAnsiTheme="majorHAnsi" w:cs="Calibri"/>
          <w:sz w:val="24"/>
          <w:szCs w:val="24"/>
        </w:rPr>
        <w:t xml:space="preserve"> sodelovanje z državo, ki še ni članica Evropske Unije in je naravnano tako, da krepi skupne vrednote, zgodovino in kulturno med Evropsko unijo in projektnima državama; prav tako pa krepi strpnost in povečuje medsebojno razumevanje</w:t>
      </w:r>
      <w:r w:rsidR="00E75CB7" w:rsidRPr="00BE277B">
        <w:rPr>
          <w:rFonts w:asciiTheme="majorHAnsi" w:hAnsiTheme="majorHAnsi" w:cs="Calibri"/>
          <w:sz w:val="24"/>
          <w:szCs w:val="24"/>
        </w:rPr>
        <w:t>, kot tudi poznavanje Evropske Unije</w:t>
      </w:r>
      <w:r w:rsidR="0068449B" w:rsidRPr="00BE277B">
        <w:rPr>
          <w:rFonts w:asciiTheme="majorHAnsi" w:hAnsiTheme="majorHAnsi" w:cs="Calibri"/>
          <w:sz w:val="24"/>
          <w:szCs w:val="24"/>
        </w:rPr>
        <w:t xml:space="preserve">. </w:t>
      </w:r>
    </w:p>
    <w:p w:rsidR="00027A1F" w:rsidRDefault="00890EAB" w:rsidP="00BE277B">
      <w:pPr>
        <w:jc w:val="both"/>
        <w:rPr>
          <w:rFonts w:asciiTheme="majorHAnsi" w:hAnsiTheme="majorHAnsi" w:cs="Calibri"/>
          <w:sz w:val="24"/>
          <w:szCs w:val="24"/>
        </w:rPr>
      </w:pPr>
      <w:r w:rsidRPr="00BE277B">
        <w:rPr>
          <w:rFonts w:asciiTheme="majorHAnsi" w:hAnsiTheme="majorHAnsi" w:cs="Calibri"/>
          <w:sz w:val="24"/>
          <w:szCs w:val="24"/>
        </w:rPr>
        <w:t>Pričetek skupnega druženja se</w:t>
      </w:r>
      <w:r w:rsidR="004C5FC9" w:rsidRPr="00BE277B">
        <w:rPr>
          <w:rFonts w:asciiTheme="majorHAnsi" w:hAnsiTheme="majorHAnsi" w:cs="Calibri"/>
          <w:sz w:val="24"/>
          <w:szCs w:val="24"/>
        </w:rPr>
        <w:t xml:space="preserve"> je pričel v petek, 11. 5. 2012</w:t>
      </w:r>
      <w:r w:rsidRPr="00BE277B">
        <w:rPr>
          <w:rFonts w:asciiTheme="majorHAnsi" w:hAnsiTheme="majorHAnsi" w:cs="Calibri"/>
          <w:sz w:val="24"/>
          <w:szCs w:val="24"/>
        </w:rPr>
        <w:t xml:space="preserve"> v Mladinskem ku</w:t>
      </w:r>
      <w:r w:rsidR="00027A1F" w:rsidRPr="00BE277B">
        <w:rPr>
          <w:rFonts w:asciiTheme="majorHAnsi" w:hAnsiTheme="majorHAnsi" w:cs="Calibri"/>
          <w:sz w:val="24"/>
          <w:szCs w:val="24"/>
        </w:rPr>
        <w:t>lturnem centru s Hotelom Radlje ob Dravi z</w:t>
      </w:r>
      <w:r w:rsidRPr="00BE277B">
        <w:rPr>
          <w:rFonts w:asciiTheme="majorHAnsi" w:hAnsiTheme="majorHAnsi" w:cs="Calibri"/>
          <w:sz w:val="24"/>
          <w:szCs w:val="24"/>
        </w:rPr>
        <w:t xml:space="preserve"> osrednjo prireditvijo. </w:t>
      </w:r>
      <w:r w:rsidR="00027A1F" w:rsidRPr="00BE277B">
        <w:rPr>
          <w:rFonts w:asciiTheme="majorHAnsi" w:hAnsiTheme="majorHAnsi" w:cs="Calibri"/>
          <w:sz w:val="24"/>
          <w:szCs w:val="24"/>
        </w:rPr>
        <w:t>Društva iz obeh strani so predstavila svoje delovanje in tako smo lahko primerjali svoje običaje, poglede in prakse z načinom doseči prebivalstvo v vsak</w:t>
      </w:r>
      <w:r w:rsidR="00980CBE">
        <w:rPr>
          <w:rFonts w:asciiTheme="majorHAnsi" w:hAnsiTheme="majorHAnsi" w:cs="Calibri"/>
          <w:sz w:val="24"/>
          <w:szCs w:val="24"/>
        </w:rPr>
        <w:t>danjem življenju.</w:t>
      </w:r>
      <w:r w:rsidR="0068449B" w:rsidRPr="00BE277B">
        <w:rPr>
          <w:rFonts w:asciiTheme="majorHAnsi" w:hAnsiTheme="majorHAnsi" w:cs="Calibri"/>
          <w:sz w:val="24"/>
          <w:szCs w:val="24"/>
        </w:rPr>
        <w:t xml:space="preserve"> Vsak</w:t>
      </w:r>
      <w:r w:rsidR="00BE277B">
        <w:rPr>
          <w:rFonts w:asciiTheme="majorHAnsi" w:hAnsiTheme="majorHAnsi" w:cs="Calibri"/>
          <w:sz w:val="24"/>
          <w:szCs w:val="24"/>
        </w:rPr>
        <w:t>o društvo iz gostujoče občine je</w:t>
      </w:r>
      <w:r w:rsidR="0068449B" w:rsidRPr="00BE277B">
        <w:rPr>
          <w:rFonts w:asciiTheme="majorHAnsi" w:hAnsiTheme="majorHAnsi" w:cs="Calibri"/>
          <w:sz w:val="24"/>
          <w:szCs w:val="24"/>
        </w:rPr>
        <w:t xml:space="preserve"> spoznalo sebi ekvivalentno društvo iz občine gostiteljice.</w:t>
      </w:r>
      <w:r w:rsidR="00A37CB4" w:rsidRPr="00BE277B">
        <w:rPr>
          <w:rFonts w:asciiTheme="majorHAnsi" w:hAnsiTheme="majorHAnsi" w:cs="Calibri"/>
          <w:sz w:val="24"/>
          <w:szCs w:val="24"/>
        </w:rPr>
        <w:t xml:space="preserve"> </w:t>
      </w:r>
      <w:r w:rsidR="00BE277B" w:rsidRPr="00BE277B">
        <w:rPr>
          <w:rFonts w:asciiTheme="majorHAnsi" w:hAnsiTheme="majorHAnsi" w:cs="Calibri"/>
          <w:sz w:val="24"/>
          <w:szCs w:val="24"/>
        </w:rPr>
        <w:t>Dogajanje se je</w:t>
      </w:r>
      <w:r w:rsidR="00A37CB4" w:rsidRPr="00BE277B">
        <w:rPr>
          <w:rFonts w:asciiTheme="majorHAnsi" w:hAnsiTheme="majorHAnsi" w:cs="Calibri"/>
          <w:sz w:val="24"/>
          <w:szCs w:val="24"/>
        </w:rPr>
        <w:t xml:space="preserve"> odvijalo na različnih lokacijah v Občini Radlje ob Dravi ter Občini Ribnica na Pohorju, in sicer, od 11</w:t>
      </w:r>
      <w:r w:rsidR="00085826" w:rsidRPr="00BE277B">
        <w:rPr>
          <w:rFonts w:asciiTheme="majorHAnsi" w:hAnsiTheme="majorHAnsi" w:cs="Calibri"/>
          <w:sz w:val="24"/>
          <w:szCs w:val="24"/>
        </w:rPr>
        <w:t xml:space="preserve">. </w:t>
      </w:r>
      <w:r w:rsidR="00A37CB4" w:rsidRPr="00BE277B">
        <w:rPr>
          <w:rFonts w:asciiTheme="majorHAnsi" w:hAnsiTheme="majorHAnsi" w:cs="Calibri"/>
          <w:sz w:val="24"/>
          <w:szCs w:val="24"/>
        </w:rPr>
        <w:t>5.</w:t>
      </w:r>
      <w:r w:rsidR="00085826" w:rsidRPr="00BE277B">
        <w:rPr>
          <w:rFonts w:asciiTheme="majorHAnsi" w:hAnsiTheme="majorHAnsi" w:cs="Calibri"/>
          <w:sz w:val="24"/>
          <w:szCs w:val="24"/>
        </w:rPr>
        <w:t xml:space="preserve"> </w:t>
      </w:r>
      <w:r w:rsidR="00A37CB4" w:rsidRPr="00BE277B">
        <w:rPr>
          <w:rFonts w:asciiTheme="majorHAnsi" w:hAnsiTheme="majorHAnsi" w:cs="Calibri"/>
          <w:sz w:val="24"/>
          <w:szCs w:val="24"/>
        </w:rPr>
        <w:t>2012 do vključno z 21. 5. 2012.</w:t>
      </w:r>
    </w:p>
    <w:p w:rsidR="00F05FCB" w:rsidRDefault="00030DCA" w:rsidP="00BE277B">
      <w:pPr>
        <w:jc w:val="both"/>
        <w:rPr>
          <w:rFonts w:asciiTheme="majorHAnsi" w:hAnsiTheme="majorHAnsi" w:cs="Arial"/>
          <w:sz w:val="24"/>
          <w:szCs w:val="24"/>
        </w:rPr>
      </w:pPr>
      <w:r w:rsidRPr="001C1090">
        <w:rPr>
          <w:rFonts w:asciiTheme="majorHAnsi" w:hAnsiTheme="majorHAnsi" w:cs="Arial"/>
          <w:sz w:val="24"/>
          <w:szCs w:val="24"/>
        </w:rPr>
        <w:t>Organizirali smo okro</w:t>
      </w:r>
      <w:r w:rsidR="001C1090" w:rsidRPr="001C1090">
        <w:rPr>
          <w:rFonts w:asciiTheme="majorHAnsi" w:hAnsiTheme="majorHAnsi" w:cs="Arial"/>
          <w:sz w:val="24"/>
          <w:szCs w:val="24"/>
        </w:rPr>
        <w:t xml:space="preserve">glo mizo o Evropski identiteti. Potekale so </w:t>
      </w:r>
      <w:r w:rsidRPr="001C1090">
        <w:rPr>
          <w:rFonts w:asciiTheme="majorHAnsi" w:hAnsiTheme="majorHAnsi" w:cs="Arial"/>
          <w:sz w:val="24"/>
          <w:szCs w:val="24"/>
        </w:rPr>
        <w:t xml:space="preserve">nogometne tekme, ki  so poskrbele za razgibanost treh generacij. Izvedena je bila predstavitev ribolova in vpliv EU glede </w:t>
      </w:r>
      <w:proofErr w:type="spellStart"/>
      <w:r w:rsidRPr="001C1090">
        <w:rPr>
          <w:rFonts w:asciiTheme="majorHAnsi" w:hAnsiTheme="majorHAnsi" w:cs="Arial"/>
          <w:sz w:val="24"/>
          <w:szCs w:val="24"/>
        </w:rPr>
        <w:t>ribolovstva</w:t>
      </w:r>
      <w:proofErr w:type="spellEnd"/>
      <w:r w:rsidRPr="001C1090">
        <w:rPr>
          <w:rFonts w:asciiTheme="majorHAnsi" w:hAnsiTheme="majorHAnsi" w:cs="Arial"/>
          <w:sz w:val="24"/>
          <w:szCs w:val="24"/>
        </w:rPr>
        <w:t xml:space="preserve"> čemur je sledil razgovor na to temo. </w:t>
      </w:r>
      <w:r w:rsidR="001C1090">
        <w:rPr>
          <w:rFonts w:asciiTheme="majorHAnsi" w:hAnsiTheme="majorHAnsi" w:cs="Arial"/>
          <w:sz w:val="24"/>
          <w:szCs w:val="24"/>
        </w:rPr>
        <w:t>Potekala so predavanja</w:t>
      </w:r>
      <w:r w:rsidRPr="001C1090">
        <w:rPr>
          <w:rFonts w:asciiTheme="majorHAnsi" w:hAnsiTheme="majorHAnsi" w:cs="Arial"/>
          <w:sz w:val="24"/>
          <w:szCs w:val="24"/>
        </w:rPr>
        <w:t xml:space="preserve"> in d</w:t>
      </w:r>
      <w:r w:rsidR="001C1090">
        <w:rPr>
          <w:rFonts w:asciiTheme="majorHAnsi" w:hAnsiTheme="majorHAnsi" w:cs="Arial"/>
          <w:sz w:val="24"/>
          <w:szCs w:val="24"/>
        </w:rPr>
        <w:t>elavnice o medkulturnem dialogu ter</w:t>
      </w:r>
      <w:r w:rsidRPr="001C1090">
        <w:rPr>
          <w:rFonts w:asciiTheme="majorHAnsi" w:hAnsiTheme="majorHAnsi" w:cs="Arial"/>
          <w:sz w:val="24"/>
          <w:szCs w:val="24"/>
        </w:rPr>
        <w:t xml:space="preserve"> predstavitev čebelarstva v </w:t>
      </w:r>
      <w:r w:rsidR="001C1090">
        <w:rPr>
          <w:rFonts w:asciiTheme="majorHAnsi" w:hAnsiTheme="majorHAnsi" w:cs="Arial"/>
          <w:sz w:val="24"/>
          <w:szCs w:val="24"/>
        </w:rPr>
        <w:t xml:space="preserve">Hrvaški in Sloveniji. </w:t>
      </w:r>
    </w:p>
    <w:p w:rsidR="00F05FCB" w:rsidRPr="00BE277B" w:rsidRDefault="00F05FCB" w:rsidP="00F05FCB">
      <w:pPr>
        <w:shd w:val="clear" w:color="auto" w:fill="FEFEFE"/>
        <w:spacing w:after="0"/>
        <w:jc w:val="both"/>
        <w:rPr>
          <w:rFonts w:asciiTheme="majorHAnsi" w:eastAsia="Times New Roman" w:hAnsiTheme="majorHAnsi" w:cs="Calibri"/>
          <w:sz w:val="24"/>
          <w:szCs w:val="24"/>
          <w:lang w:eastAsia="sl-SI"/>
        </w:rPr>
      </w:pPr>
      <w:r>
        <w:rPr>
          <w:rFonts w:asciiTheme="majorHAnsi" w:hAnsiTheme="majorHAnsi" w:cs="Calibri"/>
          <w:sz w:val="24"/>
          <w:szCs w:val="24"/>
        </w:rPr>
        <w:t>V</w:t>
      </w:r>
      <w:r w:rsidRPr="00BE277B">
        <w:rPr>
          <w:rFonts w:asciiTheme="majorHAnsi" w:hAnsiTheme="majorHAnsi" w:cs="Calibri"/>
          <w:sz w:val="24"/>
          <w:szCs w:val="24"/>
        </w:rPr>
        <w:t xml:space="preserve"> gostovanju </w:t>
      </w:r>
      <w:r>
        <w:rPr>
          <w:rFonts w:asciiTheme="majorHAnsi" w:hAnsiTheme="majorHAnsi" w:cs="Calibri"/>
          <w:sz w:val="24"/>
          <w:szCs w:val="24"/>
        </w:rPr>
        <w:t xml:space="preserve">smo imeli </w:t>
      </w:r>
      <w:r w:rsidRPr="00F05FCB">
        <w:rPr>
          <w:rFonts w:asciiTheme="majorHAnsi" w:hAnsiTheme="majorHAnsi" w:cs="Calibri"/>
          <w:sz w:val="24"/>
          <w:szCs w:val="24"/>
        </w:rPr>
        <w:t>evropsko poslansko, gospo Tanjo Fajon</w:t>
      </w:r>
      <w:r>
        <w:rPr>
          <w:rFonts w:asciiTheme="majorHAnsi" w:hAnsiTheme="majorHAnsi" w:cs="Calibri"/>
          <w:sz w:val="24"/>
          <w:szCs w:val="24"/>
        </w:rPr>
        <w:t>, ki je sodelovala na o</w:t>
      </w:r>
      <w:r w:rsidRPr="00BE277B">
        <w:rPr>
          <w:rFonts w:asciiTheme="majorHAnsi" w:hAnsiTheme="majorHAnsi" w:cs="Calibri"/>
          <w:sz w:val="24"/>
          <w:szCs w:val="24"/>
        </w:rPr>
        <w:t>krogl</w:t>
      </w:r>
      <w:r>
        <w:rPr>
          <w:rFonts w:asciiTheme="majorHAnsi" w:hAnsiTheme="majorHAnsi" w:cs="Calibri"/>
          <w:sz w:val="24"/>
          <w:szCs w:val="24"/>
        </w:rPr>
        <w:t>i</w:t>
      </w:r>
      <w:r w:rsidRPr="00BE277B">
        <w:rPr>
          <w:rFonts w:asciiTheme="majorHAnsi" w:hAnsiTheme="majorHAnsi" w:cs="Calibri"/>
          <w:sz w:val="24"/>
          <w:szCs w:val="24"/>
        </w:rPr>
        <w:t xml:space="preserve"> miz</w:t>
      </w:r>
      <w:r>
        <w:rPr>
          <w:rFonts w:asciiTheme="majorHAnsi" w:hAnsiTheme="majorHAnsi" w:cs="Calibri"/>
          <w:sz w:val="24"/>
          <w:szCs w:val="24"/>
        </w:rPr>
        <w:t>i</w:t>
      </w:r>
      <w:r w:rsidRPr="00BE277B">
        <w:rPr>
          <w:rFonts w:asciiTheme="majorHAnsi" w:hAnsiTheme="majorHAnsi" w:cs="Calibri"/>
          <w:sz w:val="24"/>
          <w:szCs w:val="24"/>
        </w:rPr>
        <w:t xml:space="preserve">: Delovanje lokalnih skupnosti v EU in zunaj nje; vpliv civilne družbe na politiko EU. </w:t>
      </w:r>
    </w:p>
    <w:p w:rsidR="00F05FCB" w:rsidRDefault="00F05FCB" w:rsidP="00BE277B">
      <w:pPr>
        <w:jc w:val="both"/>
        <w:rPr>
          <w:rFonts w:asciiTheme="majorHAnsi" w:hAnsiTheme="majorHAnsi" w:cs="Arial"/>
          <w:sz w:val="24"/>
          <w:szCs w:val="24"/>
        </w:rPr>
      </w:pPr>
    </w:p>
    <w:p w:rsidR="00F05FCB" w:rsidRDefault="00030DCA" w:rsidP="00BE277B">
      <w:pPr>
        <w:jc w:val="both"/>
        <w:rPr>
          <w:rFonts w:asciiTheme="majorHAnsi" w:hAnsiTheme="majorHAnsi" w:cs="Arial"/>
          <w:sz w:val="24"/>
          <w:szCs w:val="24"/>
        </w:rPr>
      </w:pPr>
      <w:r w:rsidRPr="001C1090">
        <w:rPr>
          <w:rFonts w:asciiTheme="majorHAnsi" w:hAnsiTheme="majorHAnsi" w:cs="Arial"/>
          <w:sz w:val="24"/>
          <w:szCs w:val="24"/>
        </w:rPr>
        <w:t xml:space="preserve">Potekala je demonstracija in </w:t>
      </w:r>
      <w:proofErr w:type="spellStart"/>
      <w:r w:rsidRPr="001C1090">
        <w:rPr>
          <w:rFonts w:asciiTheme="majorHAnsi" w:hAnsiTheme="majorHAnsi" w:cs="Arial"/>
          <w:sz w:val="24"/>
          <w:szCs w:val="24"/>
        </w:rPr>
        <w:t>moderacija</w:t>
      </w:r>
      <w:proofErr w:type="spellEnd"/>
      <w:r w:rsidRPr="001C1090">
        <w:rPr>
          <w:rFonts w:asciiTheme="majorHAnsi" w:hAnsiTheme="majorHAnsi" w:cs="Arial"/>
          <w:sz w:val="24"/>
          <w:szCs w:val="24"/>
        </w:rPr>
        <w:t xml:space="preserve"> o prihodnosti EU in njene temeljne vrednote, otroške kulturne igre na temo temeljnih vrednot EU, nastop glasbene šole, razgovor o temeljnih vrednotah v odigranih igrah. Izpeljana je bila strokovna ekskurz</w:t>
      </w:r>
      <w:r w:rsidR="00F05FCB">
        <w:rPr>
          <w:rFonts w:asciiTheme="majorHAnsi" w:hAnsiTheme="majorHAnsi" w:cs="Arial"/>
          <w:sz w:val="24"/>
          <w:szCs w:val="24"/>
        </w:rPr>
        <w:t>i</w:t>
      </w:r>
      <w:r w:rsidRPr="001C1090">
        <w:rPr>
          <w:rFonts w:asciiTheme="majorHAnsi" w:hAnsiTheme="majorHAnsi" w:cs="Arial"/>
          <w:sz w:val="24"/>
          <w:szCs w:val="24"/>
        </w:rPr>
        <w:t xml:space="preserve">ja po </w:t>
      </w:r>
      <w:proofErr w:type="spellStart"/>
      <w:r w:rsidRPr="001C1090">
        <w:rPr>
          <w:rFonts w:asciiTheme="majorHAnsi" w:hAnsiTheme="majorHAnsi" w:cs="Arial"/>
          <w:sz w:val="24"/>
          <w:szCs w:val="24"/>
        </w:rPr>
        <w:t>destinacijah</w:t>
      </w:r>
      <w:proofErr w:type="spellEnd"/>
      <w:r w:rsidRPr="001C1090">
        <w:rPr>
          <w:rFonts w:asciiTheme="majorHAnsi" w:hAnsiTheme="majorHAnsi" w:cs="Arial"/>
          <w:sz w:val="24"/>
          <w:szCs w:val="24"/>
        </w:rPr>
        <w:t xml:space="preserve"> društev, ki jih le ta uporabljajo za dosego</w:t>
      </w:r>
      <w:r w:rsidR="00F05FCB">
        <w:rPr>
          <w:rFonts w:asciiTheme="majorHAnsi" w:hAnsiTheme="majorHAnsi" w:cs="Arial"/>
          <w:sz w:val="24"/>
          <w:szCs w:val="24"/>
        </w:rPr>
        <w:t xml:space="preserve"> svojega namena. </w:t>
      </w:r>
      <w:r w:rsidRPr="001C1090">
        <w:rPr>
          <w:rFonts w:asciiTheme="majorHAnsi" w:hAnsiTheme="majorHAnsi" w:cs="Arial"/>
          <w:sz w:val="24"/>
          <w:szCs w:val="24"/>
        </w:rPr>
        <w:t xml:space="preserve">Sledila je okrogla miza in razprava o Demokraciji v Evropi, predstavitev tematike nasilje nad mladoletniki, </w:t>
      </w:r>
      <w:r w:rsidRPr="001C1090">
        <w:rPr>
          <w:rFonts w:asciiTheme="majorHAnsi" w:hAnsiTheme="majorHAnsi" w:cs="Arial"/>
          <w:sz w:val="24"/>
          <w:szCs w:val="24"/>
        </w:rPr>
        <w:lastRenderedPageBreak/>
        <w:t xml:space="preserve">delo v skupinah, športne igre v osnovni šoli na vseh obstoječih poligonih. Predstavil se je pihalni orkester, delavnice za spoznavanje pihal so sledile, kakor tudi glasbeni koncert. </w:t>
      </w:r>
    </w:p>
    <w:p w:rsidR="00030DCA" w:rsidRPr="001C1090" w:rsidRDefault="00F05FCB" w:rsidP="00BE277B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Manjkalo ni diskusije</w:t>
      </w:r>
      <w:r w:rsidR="00030DCA" w:rsidRPr="001C1090">
        <w:rPr>
          <w:rFonts w:asciiTheme="majorHAnsi" w:hAnsiTheme="majorHAnsi" w:cs="Arial"/>
          <w:sz w:val="24"/>
          <w:szCs w:val="24"/>
        </w:rPr>
        <w:t xml:space="preserve"> partnerjev, društev in ustanov o javnem mnenju EU. Potekalo je predavanje in razgovor na Evropsko leto </w:t>
      </w:r>
      <w:proofErr w:type="spellStart"/>
      <w:r w:rsidR="00030DCA" w:rsidRPr="001C1090">
        <w:rPr>
          <w:rFonts w:asciiTheme="majorHAnsi" w:hAnsiTheme="majorHAnsi" w:cs="Arial"/>
          <w:sz w:val="24"/>
          <w:szCs w:val="24"/>
        </w:rPr>
        <w:t>prostovljstva</w:t>
      </w:r>
      <w:proofErr w:type="spellEnd"/>
      <w:r w:rsidR="00030DCA" w:rsidRPr="001C1090">
        <w:rPr>
          <w:rFonts w:asciiTheme="majorHAnsi" w:hAnsiTheme="majorHAnsi" w:cs="Arial"/>
          <w:sz w:val="24"/>
          <w:szCs w:val="24"/>
        </w:rPr>
        <w:t xml:space="preserve"> 2011, sledil je gost in predstavitev lovskega društva iz </w:t>
      </w:r>
      <w:proofErr w:type="spellStart"/>
      <w:r>
        <w:rPr>
          <w:rFonts w:asciiTheme="majorHAnsi" w:hAnsiTheme="majorHAnsi" w:cs="Arial"/>
          <w:sz w:val="24"/>
          <w:szCs w:val="24"/>
        </w:rPr>
        <w:t>Č</w:t>
      </w:r>
      <w:r w:rsidR="00030DCA" w:rsidRPr="001C1090">
        <w:rPr>
          <w:rFonts w:asciiTheme="majorHAnsi" w:hAnsiTheme="majorHAnsi" w:cs="Arial"/>
          <w:sz w:val="24"/>
          <w:szCs w:val="24"/>
        </w:rPr>
        <w:t>azme</w:t>
      </w:r>
      <w:proofErr w:type="spellEnd"/>
      <w:r w:rsidR="00030DCA" w:rsidRPr="001C1090">
        <w:rPr>
          <w:rFonts w:asciiTheme="majorHAnsi" w:hAnsiTheme="majorHAnsi" w:cs="Arial"/>
          <w:sz w:val="24"/>
          <w:szCs w:val="24"/>
        </w:rPr>
        <w:t xml:space="preserve"> in aktivnosti </w:t>
      </w:r>
      <w:r>
        <w:rPr>
          <w:rFonts w:asciiTheme="majorHAnsi" w:hAnsiTheme="majorHAnsi" w:cs="Arial"/>
          <w:sz w:val="24"/>
          <w:szCs w:val="24"/>
        </w:rPr>
        <w:t>L</w:t>
      </w:r>
      <w:r w:rsidR="00030DCA" w:rsidRPr="001C1090">
        <w:rPr>
          <w:rFonts w:asciiTheme="majorHAnsi" w:hAnsiTheme="majorHAnsi" w:cs="Arial"/>
          <w:sz w:val="24"/>
          <w:szCs w:val="24"/>
        </w:rPr>
        <w:t xml:space="preserve">ovske družine Remšnik, razprava o vplivu EU na lovska društva in zakonodaja </w:t>
      </w:r>
      <w:proofErr w:type="spellStart"/>
      <w:r w:rsidR="00030DCA" w:rsidRPr="001C1090">
        <w:rPr>
          <w:rFonts w:asciiTheme="majorHAnsi" w:hAnsiTheme="majorHAnsi" w:cs="Arial"/>
          <w:sz w:val="24"/>
          <w:szCs w:val="24"/>
        </w:rPr>
        <w:t>Eu</w:t>
      </w:r>
      <w:proofErr w:type="spellEnd"/>
      <w:r w:rsidR="00030DCA" w:rsidRPr="001C1090">
        <w:rPr>
          <w:rFonts w:asciiTheme="majorHAnsi" w:hAnsiTheme="majorHAnsi" w:cs="Arial"/>
          <w:sz w:val="24"/>
          <w:szCs w:val="24"/>
        </w:rPr>
        <w:t xml:space="preserve">. Izvedli smo Okroglo mizo in razpravo na temo Evropsko leto aktivnega staranja 2012 na kateri je bil ponovno gost, terenska skupna vaja </w:t>
      </w:r>
      <w:proofErr w:type="spellStart"/>
      <w:r w:rsidR="00030DCA" w:rsidRPr="001C1090">
        <w:rPr>
          <w:rFonts w:asciiTheme="majorHAnsi" w:hAnsiTheme="majorHAnsi" w:cs="Arial"/>
          <w:sz w:val="24"/>
          <w:szCs w:val="24"/>
        </w:rPr>
        <w:t>gaslilcev</w:t>
      </w:r>
      <w:proofErr w:type="spellEnd"/>
      <w:r w:rsidR="00030DCA" w:rsidRPr="001C1090">
        <w:rPr>
          <w:rFonts w:asciiTheme="majorHAnsi" w:hAnsiTheme="majorHAnsi" w:cs="Arial"/>
          <w:sz w:val="24"/>
          <w:szCs w:val="24"/>
        </w:rPr>
        <w:t xml:space="preserve"> iz Hrvaške in Slovenije</w:t>
      </w:r>
      <w:r>
        <w:rPr>
          <w:rFonts w:asciiTheme="majorHAnsi" w:hAnsiTheme="majorHAnsi" w:cs="Arial"/>
          <w:sz w:val="24"/>
          <w:szCs w:val="24"/>
        </w:rPr>
        <w:t>.</w:t>
      </w:r>
      <w:r w:rsidR="00030DCA" w:rsidRPr="001C1090">
        <w:rPr>
          <w:rFonts w:asciiTheme="majorHAnsi" w:hAnsiTheme="majorHAnsi" w:cs="Arial"/>
          <w:sz w:val="24"/>
          <w:szCs w:val="24"/>
        </w:rPr>
        <w:t xml:space="preserve"> </w:t>
      </w:r>
    </w:p>
    <w:p w:rsidR="00BE277B" w:rsidRDefault="00BE277B" w:rsidP="003B510F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Zaključek projekta smo obeležili z prireditvijo, ki je potekala v</w:t>
      </w:r>
      <w:r w:rsidRPr="00BE277B">
        <w:rPr>
          <w:rFonts w:asciiTheme="majorHAnsi" w:hAnsiTheme="majorHAnsi" w:cs="Calibri"/>
          <w:sz w:val="24"/>
          <w:szCs w:val="24"/>
        </w:rPr>
        <w:t xml:space="preserve"> ponedeljek 21. maja 2012, je v prostorih Mladinskega kulturnega centra s Hotelom Radlje ob </w:t>
      </w:r>
      <w:r>
        <w:rPr>
          <w:rFonts w:asciiTheme="majorHAnsi" w:hAnsiTheme="majorHAnsi" w:cs="Calibri"/>
          <w:sz w:val="24"/>
          <w:szCs w:val="24"/>
        </w:rPr>
        <w:t>Dravi</w:t>
      </w:r>
      <w:r w:rsidRPr="00BE277B">
        <w:rPr>
          <w:rFonts w:asciiTheme="majorHAnsi" w:hAnsiTheme="majorHAnsi" w:cs="Calibri"/>
          <w:sz w:val="24"/>
          <w:szCs w:val="24"/>
        </w:rPr>
        <w:t xml:space="preserve">. Po besedah slavnostnih govornikov, župana Občine Radlje ob Dravi Alana Bukovnika, župana Občine Ribnice na Pohorju Srečka Geča in župana Občine </w:t>
      </w:r>
      <w:proofErr w:type="spellStart"/>
      <w:r w:rsidRPr="00BE277B">
        <w:rPr>
          <w:rFonts w:asciiTheme="majorHAnsi" w:hAnsiTheme="majorHAnsi" w:cs="Calibri"/>
          <w:sz w:val="24"/>
          <w:szCs w:val="24"/>
        </w:rPr>
        <w:t>Čazme</w:t>
      </w:r>
      <w:proofErr w:type="spellEnd"/>
      <w:r w:rsidRPr="00BE277B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BE277B">
        <w:rPr>
          <w:rFonts w:asciiTheme="majorHAnsi" w:hAnsiTheme="majorHAnsi" w:cs="Calibri"/>
          <w:sz w:val="24"/>
          <w:szCs w:val="24"/>
        </w:rPr>
        <w:t>Dinka</w:t>
      </w:r>
      <w:proofErr w:type="spellEnd"/>
      <w:r w:rsidRPr="00BE277B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BE277B">
        <w:rPr>
          <w:rFonts w:asciiTheme="majorHAnsi" w:hAnsiTheme="majorHAnsi" w:cs="Calibri"/>
          <w:sz w:val="24"/>
          <w:szCs w:val="24"/>
        </w:rPr>
        <w:t>Piraka</w:t>
      </w:r>
      <w:proofErr w:type="spellEnd"/>
      <w:r w:rsidRPr="00BE277B">
        <w:rPr>
          <w:rFonts w:asciiTheme="majorHAnsi" w:hAnsiTheme="majorHAnsi" w:cs="Calibri"/>
          <w:sz w:val="24"/>
          <w:szCs w:val="24"/>
        </w:rPr>
        <w:t>, se je projekt uspešno zaključil. Rezultat je bil sodelovanje med društvi, zavodi, ustanovami ter povezovanje ljudi iz vseh lokalnih skupnostih, ki so si izmenjevali izkušnje, mnenja in primere</w:t>
      </w:r>
      <w:r w:rsidR="003B510F">
        <w:rPr>
          <w:rFonts w:asciiTheme="majorHAnsi" w:hAnsiTheme="majorHAnsi" w:cs="Calibri"/>
          <w:sz w:val="24"/>
          <w:szCs w:val="24"/>
        </w:rPr>
        <w:t xml:space="preserve"> </w:t>
      </w:r>
      <w:r w:rsidRPr="00BE277B">
        <w:rPr>
          <w:rFonts w:asciiTheme="majorHAnsi" w:hAnsiTheme="majorHAnsi" w:cs="Calibri"/>
          <w:sz w:val="24"/>
          <w:szCs w:val="24"/>
        </w:rPr>
        <w:t xml:space="preserve">dobre prakse. Prav tako so udeleženci spoznavali Evropsko unijo in njene institucije z raznovrstnimi metodami dela. Sodelovalo je 13 domačih društev ter 9 društev iz </w:t>
      </w:r>
      <w:proofErr w:type="spellStart"/>
      <w:r w:rsidRPr="00BE277B">
        <w:rPr>
          <w:rFonts w:asciiTheme="majorHAnsi" w:hAnsiTheme="majorHAnsi" w:cs="Calibri"/>
          <w:sz w:val="24"/>
          <w:szCs w:val="24"/>
        </w:rPr>
        <w:t>Čazme</w:t>
      </w:r>
      <w:proofErr w:type="spellEnd"/>
      <w:r w:rsidRPr="00BE277B">
        <w:rPr>
          <w:rFonts w:asciiTheme="majorHAnsi" w:hAnsiTheme="majorHAnsi" w:cs="Calibri"/>
          <w:sz w:val="24"/>
          <w:szCs w:val="24"/>
        </w:rPr>
        <w:t xml:space="preserve">. </w:t>
      </w:r>
    </w:p>
    <w:p w:rsidR="00BE277B" w:rsidRDefault="00BE277B" w:rsidP="00BE277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4C5FC9" w:rsidRPr="00BE277B" w:rsidRDefault="00BE277B" w:rsidP="00BE277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E277B">
        <w:rPr>
          <w:rFonts w:asciiTheme="majorHAnsi" w:hAnsiTheme="majorHAnsi" w:cs="Calibri"/>
          <w:sz w:val="24"/>
          <w:szCs w:val="24"/>
        </w:rPr>
        <w:t>Vsem sodelujočim v projektu se iskreno zahvaljujemo, da smo lahko z vašo pomočjo tako uspešno zaključili projekt.</w:t>
      </w:r>
    </w:p>
    <w:p w:rsidR="00BE277B" w:rsidRPr="00BE277B" w:rsidRDefault="00BE277B" w:rsidP="00BE277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BE277B" w:rsidRPr="00BE277B" w:rsidRDefault="00BE277B" w:rsidP="00BE277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BE277B" w:rsidRPr="00BE277B" w:rsidRDefault="00BE277B" w:rsidP="00BE277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7A76C5" w:rsidRPr="00BE277B" w:rsidRDefault="00EB79BB" w:rsidP="00BE277B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E277B">
        <w:rPr>
          <w:rFonts w:asciiTheme="majorHAnsi" w:hAnsiTheme="majorHAnsi" w:cs="Calibri"/>
          <w:sz w:val="24"/>
          <w:szCs w:val="24"/>
        </w:rPr>
        <w:t>Izvedba tega projekta je financirana s strani Evropske komisije. Vsebina publikacije (komunikacije) je izključno odgovornost avtorja in v nobenem primeru ne predstavlja stališč Evropske komisije.</w:t>
      </w:r>
      <w:bookmarkStart w:id="0" w:name="_GoBack"/>
      <w:bookmarkEnd w:id="0"/>
    </w:p>
    <w:sectPr w:rsidR="007A76C5" w:rsidRPr="00BE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28"/>
    <w:rsid w:val="00027A1F"/>
    <w:rsid w:val="00030DCA"/>
    <w:rsid w:val="00041558"/>
    <w:rsid w:val="00085826"/>
    <w:rsid w:val="000F62AE"/>
    <w:rsid w:val="001457A0"/>
    <w:rsid w:val="0016758C"/>
    <w:rsid w:val="001C1090"/>
    <w:rsid w:val="001D7FD3"/>
    <w:rsid w:val="002C6CEA"/>
    <w:rsid w:val="002F5872"/>
    <w:rsid w:val="00331742"/>
    <w:rsid w:val="00357ECA"/>
    <w:rsid w:val="00370959"/>
    <w:rsid w:val="003B510F"/>
    <w:rsid w:val="004C5FC9"/>
    <w:rsid w:val="00594F03"/>
    <w:rsid w:val="0068449B"/>
    <w:rsid w:val="006938D6"/>
    <w:rsid w:val="00796260"/>
    <w:rsid w:val="007A6D95"/>
    <w:rsid w:val="007A76C5"/>
    <w:rsid w:val="00890EAB"/>
    <w:rsid w:val="008A084C"/>
    <w:rsid w:val="008E2DC2"/>
    <w:rsid w:val="00980CBE"/>
    <w:rsid w:val="009A2010"/>
    <w:rsid w:val="00A37CB4"/>
    <w:rsid w:val="00A5480A"/>
    <w:rsid w:val="00BD4844"/>
    <w:rsid w:val="00BE277B"/>
    <w:rsid w:val="00C455CD"/>
    <w:rsid w:val="00CB090B"/>
    <w:rsid w:val="00E22AAD"/>
    <w:rsid w:val="00E24293"/>
    <w:rsid w:val="00E34E28"/>
    <w:rsid w:val="00E47492"/>
    <w:rsid w:val="00E75CB7"/>
    <w:rsid w:val="00EA14FA"/>
    <w:rsid w:val="00EB79BB"/>
    <w:rsid w:val="00F05FCB"/>
    <w:rsid w:val="00F826C5"/>
    <w:rsid w:val="00FD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A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A084C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8A084C"/>
    <w:rPr>
      <w:color w:val="000000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0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A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A084C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8A084C"/>
    <w:rPr>
      <w:color w:val="000000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0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Radlje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Peteržinek</dc:creator>
  <cp:keywords/>
  <dc:description/>
  <cp:lastModifiedBy>Tajnistvo</cp:lastModifiedBy>
  <cp:revision>2</cp:revision>
  <cp:lastPrinted>2012-06-11T11:48:00Z</cp:lastPrinted>
  <dcterms:created xsi:type="dcterms:W3CDTF">2012-06-29T06:59:00Z</dcterms:created>
  <dcterms:modified xsi:type="dcterms:W3CDTF">2012-06-29T06:59:00Z</dcterms:modified>
</cp:coreProperties>
</file>